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BD4" w:rsidRDefault="0001795D">
      <w:pPr>
        <w:keepNext/>
        <w:rPr>
          <w:rFonts w:ascii="Calibri" w:hAnsi="Calibri" w:cs="Calibri"/>
        </w:rPr>
      </w:pPr>
      <w:r>
        <w:rPr>
          <w:rFonts w:ascii="Calibri" w:hAnsi="Calibri" w:cs="Calibri"/>
          <w:noProof/>
        </w:rPr>
        <mc:AlternateContent>
          <mc:Choice Requires="wpg">
            <w:drawing>
              <wp:inline distT="0" distB="0" distL="0" distR="0">
                <wp:extent cx="5695950" cy="578485"/>
                <wp:effectExtent l="0" t="0" r="0" b="0"/>
                <wp:docPr id="5" name="Groupe 5"/>
                <wp:cNvGraphicFramePr/>
                <a:graphic xmlns:a="http://schemas.openxmlformats.org/drawingml/2006/main">
                  <a:graphicData uri="http://schemas.microsoft.com/office/word/2010/wordprocessingGroup">
                    <wpg:wgp>
                      <wpg:cNvGrpSpPr/>
                      <wpg:grpSpPr>
                        <a:xfrm>
                          <a:off x="0" y="0"/>
                          <a:ext cx="5695951" cy="578520"/>
                          <a:chOff x="0" y="0"/>
                          <a:chExt cx="5695951" cy="578520"/>
                        </a:xfrm>
                      </wpg:grpSpPr>
                      <wps:wsp>
                        <wps:cNvPr id="6" name="Rectangle 6"/>
                        <wps:cNvSpPr/>
                        <wps:spPr>
                          <a:xfrm>
                            <a:off x="611441" y="0"/>
                            <a:ext cx="5084510" cy="578520"/>
                          </a:xfrm>
                          <a:prstGeom prst="rect">
                            <a:avLst/>
                          </a:prstGeom>
                          <a:ln>
                            <a:noFill/>
                          </a:ln>
                        </wps:spPr>
                        <wps:style>
                          <a:lnRef idx="2">
                            <a:schemeClr val="accent1">
                              <a:shade val="50000"/>
                            </a:schemeClr>
                          </a:lnRef>
                          <a:fillRef idx="1">
                            <a:schemeClr val="accent1"/>
                          </a:fillRef>
                          <a:effectRef idx="0">
                            <a:schemeClr val="accent1"/>
                          </a:effectRef>
                          <a:fontRef idx="minor"/>
                        </wps:style>
                        <wps:txbx>
                          <w:txbxContent>
                            <w:p w:rsidR="00020BD4" w:rsidRDefault="0001795D">
                              <w:pPr>
                                <w:overflowPunct w:val="0"/>
                                <w:jc w:val="left"/>
                                <w:rPr>
                                  <w:color w:val="FFFFFF" w:themeColor="background1"/>
                                </w:rPr>
                              </w:pPr>
                              <w:r>
                                <w:rPr>
                                  <w:rFonts w:ascii="Arial" w:hAnsi="Arial"/>
                                  <w:color w:val="FFFFFF" w:themeColor="background1"/>
                                  <w:sz w:val="40"/>
                                  <w:szCs w:val="40"/>
                                </w:rPr>
                                <w:t xml:space="preserve"> </w:t>
                              </w:r>
                              <w:r>
                                <w:rPr>
                                  <w:rFonts w:ascii="Arial" w:hAnsi="Arial"/>
                                  <w:b/>
                                  <w:bCs/>
                                  <w:color w:val="FFFFFF" w:themeColor="background1"/>
                                  <w:sz w:val="36"/>
                                  <w:szCs w:val="40"/>
                                </w:rPr>
                                <w:t>PREPARATORY REVIEW AND AUDIT PLAN</w:t>
                              </w:r>
                            </w:p>
                          </w:txbxContent>
                        </wps:txbx>
                        <wps:bodyPr lIns="90000" tIns="45000" rIns="90000" bIns="45000" anchor="ctr">
                          <a:noAutofit/>
                        </wps:bodyPr>
                      </wps:wsp>
                      <wps:wsp>
                        <wps:cNvPr id="7" name="Forme libre 7"/>
                        <wps:cNvSpPr/>
                        <wps:spPr>
                          <a:xfrm>
                            <a:off x="0" y="0"/>
                            <a:ext cx="791280" cy="578520"/>
                          </a:xfrm>
                          <a:custGeom>
                            <a:avLst/>
                            <a:gdLst/>
                            <a:ahLst/>
                            <a:cxnLst/>
                            <a:rect l="l" t="t" r="r" b="b"/>
                            <a:pathLst>
                              <a:path w="965835" h="785494">
                                <a:moveTo>
                                  <a:pt x="965314" y="0"/>
                                </a:moveTo>
                                <a:lnTo>
                                  <a:pt x="0" y="0"/>
                                </a:lnTo>
                                <a:lnTo>
                                  <a:pt x="0" y="785304"/>
                                </a:lnTo>
                                <a:lnTo>
                                  <a:pt x="785317" y="785304"/>
                                </a:lnTo>
                                <a:lnTo>
                                  <a:pt x="965314" y="0"/>
                                </a:lnTo>
                                <a:close/>
                              </a:path>
                            </a:pathLst>
                          </a:custGeom>
                          <a:solidFill>
                            <a:schemeClr val="tx1"/>
                          </a:solidFill>
                          <a:ln>
                            <a:noFill/>
                          </a:ln>
                        </wps:spPr>
                        <wps:style>
                          <a:lnRef idx="0">
                            <a:scrgbClr r="0" g="0" b="0"/>
                          </a:lnRef>
                          <a:fillRef idx="0">
                            <a:scrgbClr r="0" g="0" b="0"/>
                          </a:fillRef>
                          <a:effectRef idx="0">
                            <a:scrgbClr r="0" g="0" b="0"/>
                          </a:effectRef>
                          <a:fontRef idx="minor"/>
                        </wps:style>
                        <wps:bodyPr/>
                      </wps:wsp>
                      <wps:wsp>
                        <wps:cNvPr id="8" name="Rectangle 8"/>
                        <wps:cNvSpPr/>
                        <wps:spPr>
                          <a:xfrm>
                            <a:off x="36360" y="57240"/>
                            <a:ext cx="644400" cy="470520"/>
                          </a:xfrm>
                          <a:prstGeom prst="rect">
                            <a:avLst/>
                          </a:prstGeom>
                          <a:noFill/>
                          <a:ln w="6480">
                            <a:noFill/>
                          </a:ln>
                        </wps:spPr>
                        <wps:style>
                          <a:lnRef idx="0">
                            <a:schemeClr val="accent1"/>
                          </a:lnRef>
                          <a:fillRef idx="0">
                            <a:schemeClr val="accent1"/>
                          </a:fillRef>
                          <a:effectRef idx="0">
                            <a:schemeClr val="accent1"/>
                          </a:effectRef>
                          <a:fontRef idx="minor"/>
                        </wps:style>
                        <wps:txbx>
                          <w:txbxContent>
                            <w:p w:rsidR="00020BD4" w:rsidRDefault="00020BD4">
                              <w:pPr>
                                <w:overflowPunct w:val="0"/>
                                <w:jc w:val="center"/>
                                <w:rPr>
                                  <w:color w:val="FFFFFF" w:themeColor="background1"/>
                                </w:rPr>
                              </w:pPr>
                            </w:p>
                          </w:txbxContent>
                        </wps:txbx>
                        <wps:bodyPr lIns="36360" tIns="0" rIns="36360" bIns="0" anchor="ctr">
                          <a:noAutofit/>
                        </wps:bodyPr>
                      </wps:wsp>
                    </wpg:wgp>
                  </a:graphicData>
                </a:graphic>
              </wp:inline>
            </w:drawing>
          </mc:Choice>
          <mc:Fallback xmlns:w15="http://schemas.microsoft.com/office/word/2012/wordml" xmlns:wpsCustomData="http://www.wps.cn/officeDocument/2013/wpsCustomData">
            <w:pict>
              <v:group id="Groupe 5" o:spid="_x0000_s1026" o:spt="203" style="height:45.55pt;width:448.5pt;" coordsize="5695951,578520" o:gfxdata="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qeBgXtUAAAAEAQAADwAAAAAAAAABACAAAAAiAAAAZHJzL2Rvd25yZXYueG1s&#10;UEsBAhQAFAAAAAgAh07iQG5//DJRAwAAaQkAAA4AAAAAAAAAAQAgAAAAJAEAAGRycy9lMm9Eb2Mu&#10;eG1sUEsFBgAAAAAGAAYAWQEAAOcGAAAAAA==&#10;">
                <o:lock v:ext="edit" aspectratio="f"/>
                <v:rect id="_x0000_s1026" o:spid="_x0000_s1026" o:spt="1" style="position:absolute;left:611441;top:0;height:578520;width:5084510;v-text-anchor:middle;" fillcolor="#009DAD [3204]" filled="t" stroked="f" coordsize="21600,21600" o:gfxdata="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Jlh7sAAADa&#10;AAAADwAAAAAAAAABACAAAAAiAAAAZHJzL2Rvd25yZXYueG1sUEsBAhQAFAAAAAgAh07iQDMvBZ47&#10;AAAAOQAAABAAAAAAAAAAAQAgAAAACgEAAGRycy9zaGFwZXhtbC54bWxQSwUGAAAAAAYABgBbAQAA&#10;tAMAAAAA&#10;">
                  <v:fill on="t" focussize="0,0"/>
                  <v:stroke on="f" weight="2pt"/>
                  <v:imagedata o:title=""/>
                  <o:lock v:ext="edit" aspectratio="f"/>
                  <v:textbox inset="2.5mm,1.25mm,2.5mm,1.25mm">
                    <w:txbxContent>
                      <w:p>
                        <w:pPr>
                          <w:overflowPunct w:val="0"/>
                          <w:jc w:val="left"/>
                          <w:rPr>
                            <w:color w:val="FFFFFF" w:themeColor="background1"/>
                            <w14:textFill>
                              <w14:solidFill>
                                <w14:schemeClr w14:val="bg1"/>
                              </w14:solidFill>
                            </w14:textFill>
                          </w:rPr>
                        </w:pPr>
                        <w:r>
                          <w:rPr>
                            <w:rFonts w:ascii="Arial" w:hAnsi="Arial"/>
                            <w:color w:val="FFFFFF" w:themeColor="background1"/>
                            <w:sz w:val="40"/>
                            <w:szCs w:val="40"/>
                            <w14:textFill>
                              <w14:solidFill>
                                <w14:schemeClr w14:val="bg1"/>
                              </w14:solidFill>
                            </w14:textFill>
                          </w:rPr>
                          <w:t xml:space="preserve"> </w:t>
                        </w:r>
                        <w:r>
                          <w:rPr>
                            <w:rFonts w:ascii="Arial" w:hAnsi="Arial"/>
                            <w:b/>
                            <w:bCs/>
                            <w:color w:val="FFFFFF" w:themeColor="background1"/>
                            <w:sz w:val="36"/>
                            <w:szCs w:val="40"/>
                            <w14:textFill>
                              <w14:solidFill>
                                <w14:schemeClr w14:val="bg1"/>
                              </w14:solidFill>
                            </w14:textFill>
                          </w:rPr>
                          <w:t>PREPARATORY REVIEW AND AUDIT PLAN</w:t>
                        </w:r>
                      </w:p>
                    </w:txbxContent>
                  </v:textbox>
                </v:rect>
                <v:shape id="Forme libre 7" o:spid="_x0000_s1026" o:spt="100" style="position:absolute;left:0;top:0;height:578520;width:791280;" fillcolor="#36393A [3213]" filled="t" stroked="f" coordsize="965835,785494" o:gfxdata="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dzAvQAA&#10;ANoAAAAPAAAAAAAAAAEAIAAAACIAAABkcnMvZG93bnJldi54bWxQSwECFAAUAAAACACHTuJAMy8F&#10;njsAAAA5AAAAEAAAAAAAAAABACAAAAAMAQAAZHJzL3NoYXBleG1sLnhtbFBLBQYAAAAABgAGAFsB&#10;AAC2AwAAAAA=&#10;" path="m965314,0l0,0,0,785304,785317,785304,965314,0xe">
                  <v:fill on="t" focussize="0,0"/>
                  <v:stroke on="f"/>
                  <v:imagedata o:title=""/>
                  <o:lock v:ext="edit" aspectratio="f"/>
                </v:shape>
                <v:rect id="_x0000_s1026" o:spid="_x0000_s1026" o:spt="1" style="position:absolute;left:36360;top:57240;height:470520;width:644400;v-text-anchor:middle;" filled="f" stroked="f" coordsize="21600,21600" o:gfxdata="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r86gS5AAAA2gAA&#10;AA8AAAAAAAAAAQAgAAAAIgAAAGRycy9kb3ducmV2LnhtbFBLAQIUABQAAAAIAIdO4kAzLwWeOwAA&#10;ADkAAAAQAAAAAAAAAAEAIAAAAAgBAABkcnMvc2hhcGV4bWwueG1sUEsFBgAAAAAGAAYAWwEAALID&#10;AAAAAA==&#10;">
                  <v:fill on="f" focussize="0,0"/>
                  <v:stroke on="f" weight="0.510236220472441pt"/>
                  <v:imagedata o:title=""/>
                  <o:lock v:ext="edit" aspectratio="f"/>
                  <v:textbox inset="1.01mm,0mm,1.01mm,0mm">
                    <w:txbxContent>
                      <w:p>
                        <w:pPr>
                          <w:overflowPunct w:val="0"/>
                          <w:jc w:val="center"/>
                          <w:rPr>
                            <w:color w:val="FFFFFF" w:themeColor="background1"/>
                            <w14:textFill>
                              <w14:solidFill>
                                <w14:schemeClr w14:val="bg1"/>
                              </w14:solidFill>
                            </w14:textFill>
                          </w:rPr>
                        </w:pPr>
                      </w:p>
                    </w:txbxContent>
                  </v:textbox>
                </v:rect>
                <w10:wrap type="none"/>
                <w10:anchorlock/>
              </v:group>
            </w:pict>
          </mc:Fallback>
        </mc:AlternateContent>
      </w:r>
    </w:p>
    <w:p w:rsidR="00020BD4" w:rsidRDefault="0001795D">
      <w:pPr>
        <w:pStyle w:val="STitre3"/>
        <w:wordWrap w:val="0"/>
        <w:jc w:val="right"/>
        <w:rPr>
          <w:rFonts w:ascii="Calibri" w:hAnsi="Calibri" w:cs="Calibri"/>
          <w:sz w:val="28"/>
          <w:szCs w:val="28"/>
        </w:rPr>
      </w:pPr>
      <w:bookmarkStart w:id="0" w:name="_Toc4920210541"/>
      <w:bookmarkStart w:id="1" w:name="_Toc492565812"/>
      <w:bookmarkEnd w:id="0"/>
      <w:bookmarkEnd w:id="1"/>
      <w:r>
        <w:rPr>
          <w:rFonts w:ascii="Calibri" w:hAnsi="Calibri" w:cs="Calibri"/>
          <w:sz w:val="28"/>
          <w:szCs w:val="28"/>
        </w:rPr>
        <w:t>Organization: 3181780 - Audit: 2</w:t>
      </w:r>
      <w:proofErr w:type="gramStart"/>
      <w:r>
        <w:rPr>
          <w:rFonts w:ascii="Calibri" w:hAnsi="Calibri" w:cs="Calibri"/>
          <w:sz w:val="28"/>
          <w:szCs w:val="28"/>
        </w:rPr>
        <w:t>,3,4</w:t>
      </w:r>
      <w:proofErr w:type="gramEnd"/>
      <w:r>
        <w:rPr>
          <w:rFonts w:ascii="Calibri" w:hAnsi="Calibri" w:cs="Calibri"/>
          <w:sz w:val="28"/>
          <w:szCs w:val="28"/>
        </w:rPr>
        <w:t xml:space="preserve"> Oct 2019</w:t>
      </w:r>
    </w:p>
    <w:p w:rsidR="00020BD4" w:rsidRDefault="00020BD4"/>
    <w:p w:rsidR="00020BD4" w:rsidRDefault="0001795D">
      <w:pPr>
        <w:pStyle w:val="STitre3"/>
        <w:spacing w:after="0" w:line="240" w:lineRule="auto"/>
        <w:rPr>
          <w:rFonts w:ascii="Calibri" w:hAnsi="Calibri" w:cs="Calibri"/>
          <w:sz w:val="24"/>
          <w:szCs w:val="24"/>
        </w:rPr>
      </w:pPr>
      <w:r>
        <w:rPr>
          <w:rFonts w:ascii="Calibri" w:hAnsi="Calibri" w:cs="Calibri"/>
          <w:sz w:val="24"/>
          <w:szCs w:val="24"/>
        </w:rPr>
        <w:t>Remember that the objective of the audit is to:</w:t>
      </w:r>
    </w:p>
    <w:p w:rsidR="00020BD4" w:rsidRDefault="0001795D">
      <w:pPr>
        <w:pStyle w:val="SPuce"/>
        <w:numPr>
          <w:ilvl w:val="0"/>
          <w:numId w:val="2"/>
        </w:numPr>
        <w:spacing w:before="0"/>
        <w:ind w:left="230" w:hanging="230"/>
        <w:rPr>
          <w:rFonts w:ascii="Calibri" w:hAnsi="Calibri" w:cs="Calibri"/>
          <w:sz w:val="22"/>
          <w:szCs w:val="22"/>
        </w:rPr>
      </w:pPr>
      <w:r>
        <w:rPr>
          <w:rFonts w:ascii="Calibri" w:hAnsi="Calibri" w:cs="Calibri"/>
          <w:sz w:val="22"/>
          <w:szCs w:val="22"/>
        </w:rPr>
        <w:t>determine the conformity of all or part of the customer’s management system with the audit criteria;</w:t>
      </w:r>
    </w:p>
    <w:p w:rsidR="00020BD4" w:rsidRDefault="0001795D">
      <w:pPr>
        <w:pStyle w:val="SPuce"/>
        <w:numPr>
          <w:ilvl w:val="0"/>
          <w:numId w:val="2"/>
        </w:numPr>
        <w:spacing w:before="0"/>
        <w:ind w:left="230" w:hanging="230"/>
        <w:rPr>
          <w:rFonts w:ascii="Calibri" w:hAnsi="Calibri" w:cs="Calibri"/>
          <w:sz w:val="22"/>
          <w:szCs w:val="22"/>
        </w:rPr>
      </w:pPr>
      <w:r>
        <w:rPr>
          <w:rFonts w:ascii="Calibri" w:hAnsi="Calibri" w:cs="Calibri"/>
          <w:sz w:val="22"/>
          <w:szCs w:val="22"/>
        </w:rPr>
        <w:t>assess the capability of the management system to ensure that the customer’s organization meets applicable legal, regulatory and contractual requirements;</w:t>
      </w:r>
    </w:p>
    <w:p w:rsidR="00020BD4" w:rsidRDefault="0001795D">
      <w:pPr>
        <w:pStyle w:val="SPuce"/>
        <w:numPr>
          <w:ilvl w:val="0"/>
          <w:numId w:val="2"/>
        </w:numPr>
        <w:spacing w:before="0"/>
        <w:ind w:left="230" w:hanging="230"/>
        <w:rPr>
          <w:rFonts w:ascii="Calibri" w:hAnsi="Calibri" w:cs="Calibri"/>
          <w:sz w:val="22"/>
          <w:szCs w:val="22"/>
        </w:rPr>
      </w:pPr>
      <w:r>
        <w:rPr>
          <w:rFonts w:ascii="Calibri" w:hAnsi="Calibri" w:cs="Calibri"/>
          <w:sz w:val="22"/>
          <w:szCs w:val="22"/>
        </w:rPr>
        <w:t>assess the effectiveness of the management system to ensure that the customer organization continually achieves its specified objectives; and</w:t>
      </w:r>
    </w:p>
    <w:p w:rsidR="00020BD4" w:rsidRDefault="0001795D">
      <w:pPr>
        <w:pStyle w:val="SPuce"/>
        <w:numPr>
          <w:ilvl w:val="0"/>
          <w:numId w:val="2"/>
        </w:numPr>
        <w:spacing w:before="0"/>
        <w:ind w:left="230" w:hanging="230"/>
        <w:rPr>
          <w:rFonts w:ascii="Calibri" w:hAnsi="Calibri" w:cs="Calibri"/>
          <w:sz w:val="22"/>
          <w:szCs w:val="22"/>
        </w:rPr>
      </w:pPr>
      <w:proofErr w:type="gramStart"/>
      <w:r>
        <w:rPr>
          <w:rFonts w:ascii="Calibri" w:hAnsi="Calibri" w:cs="Calibri"/>
          <w:sz w:val="22"/>
          <w:szCs w:val="22"/>
        </w:rPr>
        <w:t>if</w:t>
      </w:r>
      <w:proofErr w:type="gramEnd"/>
      <w:r>
        <w:rPr>
          <w:rFonts w:ascii="Calibri" w:hAnsi="Calibri" w:cs="Calibri"/>
          <w:sz w:val="22"/>
          <w:szCs w:val="22"/>
        </w:rPr>
        <w:t xml:space="preserve"> applicable, identify the parts of the management system that can be improved.</w:t>
      </w:r>
    </w:p>
    <w:p w:rsidR="00020BD4" w:rsidRDefault="00020BD4">
      <w:pPr>
        <w:pStyle w:val="SPuce"/>
        <w:numPr>
          <w:ilvl w:val="0"/>
          <w:numId w:val="2"/>
        </w:numPr>
        <w:spacing w:before="0"/>
        <w:ind w:left="230" w:hanging="230"/>
        <w:rPr>
          <w:rFonts w:ascii="Calibri" w:hAnsi="Calibri" w:cs="Calibri"/>
          <w:sz w:val="22"/>
          <w:szCs w:val="22"/>
        </w:rPr>
      </w:pPr>
    </w:p>
    <w:p w:rsidR="00020BD4" w:rsidRDefault="0001795D">
      <w:pPr>
        <w:pStyle w:val="STitre3"/>
        <w:spacing w:after="0" w:line="240" w:lineRule="auto"/>
        <w:rPr>
          <w:rFonts w:ascii="Calibri" w:hAnsi="Calibri" w:cs="Calibri"/>
        </w:rPr>
      </w:pPr>
      <w:r>
        <w:rPr>
          <w:rFonts w:ascii="Calibri" w:hAnsi="Calibri" w:cs="Calibri"/>
        </w:rPr>
        <w:t>Standards – Version – Audit type</w:t>
      </w:r>
    </w:p>
    <w:tbl>
      <w:tblPr>
        <w:tblW w:w="10187" w:type="dxa"/>
        <w:tblInd w:w="55" w:type="dxa"/>
        <w:tblLayout w:type="fixed"/>
        <w:tblCellMar>
          <w:top w:w="55" w:type="dxa"/>
          <w:left w:w="55" w:type="dxa"/>
          <w:bottom w:w="55" w:type="dxa"/>
          <w:right w:w="55" w:type="dxa"/>
        </w:tblCellMar>
        <w:tblLook w:val="04A0" w:firstRow="1" w:lastRow="0" w:firstColumn="1" w:lastColumn="0" w:noHBand="0" w:noVBand="1"/>
      </w:tblPr>
      <w:tblGrid>
        <w:gridCol w:w="3457"/>
        <w:gridCol w:w="6730"/>
      </w:tblGrid>
      <w:tr w:rsidR="00020BD4">
        <w:tc>
          <w:tcPr>
            <w:tcW w:w="3457" w:type="dxa"/>
            <w:shd w:val="clear" w:color="auto" w:fill="auto"/>
          </w:tcPr>
          <w:p w:rsidR="00020BD4" w:rsidRDefault="0001795D">
            <w:pPr>
              <w:pStyle w:val="Standard"/>
              <w:rPr>
                <w:rFonts w:ascii="Calibri" w:hAnsi="Calibri" w:cs="Calibri"/>
                <w:b/>
                <w:bCs/>
                <w:sz w:val="22"/>
                <w:szCs w:val="22"/>
              </w:rPr>
            </w:pPr>
            <w:r>
              <w:rPr>
                <w:rFonts w:ascii="Calibri" w:hAnsi="Calibri" w:cs="Calibri"/>
                <w:b/>
                <w:bCs/>
                <w:sz w:val="22"/>
                <w:szCs w:val="22"/>
              </w:rPr>
              <w:t>ISO 9001:2015</w:t>
            </w:r>
          </w:p>
        </w:tc>
        <w:tc>
          <w:tcPr>
            <w:tcW w:w="6730" w:type="dxa"/>
            <w:shd w:val="clear" w:color="auto" w:fill="auto"/>
          </w:tcPr>
          <w:p w:rsidR="00020BD4" w:rsidRDefault="0001795D">
            <w:pPr>
              <w:pStyle w:val="Standard"/>
              <w:rPr>
                <w:rFonts w:ascii="Calibri" w:hAnsi="Calibri" w:cs="Calibri"/>
                <w:b/>
                <w:bCs/>
                <w:sz w:val="22"/>
                <w:szCs w:val="22"/>
              </w:rPr>
            </w:pPr>
            <w:r>
              <w:rPr>
                <w:rFonts w:ascii="Calibri" w:hAnsi="Calibri" w:cs="Calibri"/>
                <w:b/>
                <w:bCs/>
                <w:color w:val="36393A" w:themeColor="text1"/>
                <w:sz w:val="22"/>
                <w:szCs w:val="22"/>
              </w:rPr>
              <w:t>1</w:t>
            </w:r>
            <w:r>
              <w:rPr>
                <w:rFonts w:ascii="Calibri" w:hAnsi="Calibri" w:cs="Calibri"/>
                <w:b/>
                <w:bCs/>
                <w:color w:val="36393A" w:themeColor="text1"/>
                <w:sz w:val="22"/>
                <w:szCs w:val="22"/>
                <w:vertAlign w:val="superscript"/>
              </w:rPr>
              <w:t>st</w:t>
            </w:r>
            <w:r>
              <w:rPr>
                <w:rFonts w:ascii="Calibri" w:hAnsi="Calibri" w:cs="Calibri"/>
                <w:b/>
                <w:bCs/>
                <w:color w:val="36393A" w:themeColor="text1"/>
                <w:sz w:val="22"/>
                <w:szCs w:val="22"/>
              </w:rPr>
              <w:t xml:space="preserve"> Surveillance Audit</w:t>
            </w:r>
          </w:p>
        </w:tc>
      </w:tr>
    </w:tbl>
    <w:p w:rsidR="00020BD4" w:rsidRDefault="0001795D">
      <w:pPr>
        <w:pStyle w:val="STitre3"/>
        <w:spacing w:after="0" w:line="240" w:lineRule="auto"/>
        <w:rPr>
          <w:rFonts w:ascii="Calibri" w:hAnsi="Calibri" w:cs="Calibri"/>
        </w:rPr>
      </w:pPr>
      <w:r>
        <w:rPr>
          <w:rFonts w:ascii="Calibri" w:hAnsi="Calibri" w:cs="Calibri"/>
        </w:rPr>
        <w:t xml:space="preserve">Scope of </w:t>
      </w:r>
      <w:proofErr w:type="gramStart"/>
      <w:r>
        <w:rPr>
          <w:rFonts w:ascii="Calibri" w:hAnsi="Calibri" w:cs="Calibri"/>
        </w:rPr>
        <w:t>Certification :</w:t>
      </w:r>
      <w:proofErr w:type="gramEnd"/>
    </w:p>
    <w:p w:rsidR="00020BD4" w:rsidRDefault="0001795D">
      <w:pPr>
        <w:pStyle w:val="Standard"/>
        <w:numPr>
          <w:ilvl w:val="0"/>
          <w:numId w:val="3"/>
        </w:numPr>
        <w:rPr>
          <w:rFonts w:ascii="Calibri" w:hAnsi="Calibri" w:cs="Calibri"/>
          <w:b/>
          <w:bCs/>
          <w:sz w:val="22"/>
          <w:szCs w:val="22"/>
        </w:rPr>
      </w:pPr>
      <w:r>
        <w:rPr>
          <w:rFonts w:ascii="Calibri" w:hAnsi="Calibri" w:cs="Calibri"/>
          <w:b/>
          <w:bCs/>
          <w:sz w:val="22"/>
          <w:szCs w:val="22"/>
        </w:rPr>
        <w:t xml:space="preserve">PROVISION OF COLLEGE DEGREE </w:t>
      </w:r>
      <w:proofErr w:type="gramStart"/>
      <w:r>
        <w:rPr>
          <w:rFonts w:ascii="Calibri" w:hAnsi="Calibri" w:cs="Calibri"/>
          <w:b/>
          <w:bCs/>
          <w:sz w:val="22"/>
          <w:szCs w:val="22"/>
        </w:rPr>
        <w:t>PROGRAMS  IN</w:t>
      </w:r>
      <w:proofErr w:type="gramEnd"/>
      <w:r>
        <w:rPr>
          <w:rFonts w:ascii="Calibri" w:hAnsi="Calibri" w:cs="Calibri"/>
          <w:b/>
          <w:bCs/>
          <w:sz w:val="22"/>
          <w:szCs w:val="22"/>
        </w:rPr>
        <w:t xml:space="preserve"> THE FIELD  OF MECHANICAL ENGINEERING, ELECTRICAL ELECTRONICS ENGINEERING,  AUTOMOTIVE TECHNOLOGY AND INFORMATION TECHNOLOGY.</w:t>
      </w:r>
    </w:p>
    <w:p w:rsidR="00020BD4" w:rsidRPr="00C066F1" w:rsidRDefault="0001795D" w:rsidP="00C066F1">
      <w:pPr>
        <w:pStyle w:val="Standard"/>
        <w:numPr>
          <w:ilvl w:val="0"/>
          <w:numId w:val="3"/>
        </w:numPr>
        <w:rPr>
          <w:rFonts w:ascii="Calibri" w:hAnsi="Calibri" w:cs="Calibri"/>
          <w:sz w:val="22"/>
          <w:szCs w:val="22"/>
        </w:rPr>
      </w:pPr>
      <w:r>
        <w:rPr>
          <w:rFonts w:ascii="Calibri" w:hAnsi="Calibri" w:cs="Calibri"/>
          <w:b/>
          <w:bCs/>
          <w:sz w:val="22"/>
          <w:szCs w:val="22"/>
        </w:rPr>
        <w:t>CUNG CẤP CÁC CHƯƠNG TRÌNH CỬ NHÂN CAO ĐẲNG TRONG LÃNH VỰC CÔNG NGHỆ CƠ KHÍ, CÔNG NGHỆ ĐIỆN–ĐIỆN TỬ, CÔNG NGHỆ ĐỘNG LỰC VÀ CÔNG NGHỆ THÔNG TIN.</w:t>
      </w:r>
    </w:p>
    <w:p w:rsidR="00020BD4" w:rsidRDefault="0001795D">
      <w:pPr>
        <w:pStyle w:val="STitre3"/>
        <w:spacing w:after="0" w:line="240" w:lineRule="auto"/>
        <w:rPr>
          <w:rFonts w:ascii="Calibri" w:hAnsi="Calibri" w:cs="Calibri"/>
        </w:rPr>
      </w:pPr>
      <w:r>
        <w:rPr>
          <w:rFonts w:ascii="Calibri" w:hAnsi="Calibri" w:cs="Calibri"/>
        </w:rPr>
        <w:t>Physical or virtual sites within the scope of certification:</w:t>
      </w:r>
    </w:p>
    <w:p w:rsidR="00020BD4" w:rsidRDefault="0001795D">
      <w:pPr>
        <w:rPr>
          <w:rFonts w:ascii="Calibri" w:hAnsi="Calibri" w:cs="Calibri"/>
          <w:b/>
          <w:bCs/>
          <w:sz w:val="22"/>
          <w:szCs w:val="22"/>
          <w:lang w:eastAsia="zh-CN"/>
        </w:rPr>
      </w:pPr>
      <w:r>
        <w:rPr>
          <w:rFonts w:ascii="Calibri" w:hAnsi="Calibri" w:cs="Calibri"/>
          <w:b/>
          <w:bCs/>
          <w:sz w:val="22"/>
          <w:szCs w:val="22"/>
        </w:rPr>
        <w:t>LY TU TRONG COLLEGE OF HO CHI MINH CITY (</w:t>
      </w:r>
      <w:r>
        <w:rPr>
          <w:rFonts w:ascii="Calibri" w:hAnsi="Calibri" w:cs="Calibri"/>
          <w:b/>
          <w:bCs/>
          <w:sz w:val="22"/>
          <w:szCs w:val="22"/>
          <w:lang w:val="fi-FI" w:eastAsia="zh-CN"/>
        </w:rPr>
        <w:t>TRƯỜNG CAO ĐẲNG LÝ TỰ TRỌNG THÀNH PHỐ HỒ CHÍ MINH</w:t>
      </w:r>
      <w:r>
        <w:rPr>
          <w:rFonts w:ascii="Calibri" w:hAnsi="Calibri" w:cs="Calibri"/>
          <w:b/>
          <w:bCs/>
          <w:sz w:val="22"/>
          <w:szCs w:val="22"/>
          <w:lang w:eastAsia="zh-CN"/>
        </w:rPr>
        <w:t>)</w:t>
      </w:r>
    </w:p>
    <w:p w:rsidR="00020BD4" w:rsidRPr="00C066F1" w:rsidRDefault="0001795D" w:rsidP="00C066F1">
      <w:pPr>
        <w:pStyle w:val="Standard"/>
        <w:numPr>
          <w:ilvl w:val="0"/>
          <w:numId w:val="3"/>
        </w:numPr>
        <w:rPr>
          <w:rFonts w:ascii="Calibri" w:hAnsi="Calibri" w:cs="Calibri"/>
          <w:b/>
          <w:bCs/>
          <w:sz w:val="22"/>
          <w:szCs w:val="22"/>
          <w:lang w:val="en-GB"/>
        </w:rPr>
      </w:pPr>
      <w:r>
        <w:rPr>
          <w:rFonts w:ascii="Calibri" w:hAnsi="Calibri" w:cs="Calibri"/>
          <w:b/>
          <w:bCs/>
          <w:sz w:val="22"/>
          <w:szCs w:val="22"/>
        </w:rPr>
        <w:t xml:space="preserve">390 </w:t>
      </w:r>
      <w:proofErr w:type="spellStart"/>
      <w:r>
        <w:rPr>
          <w:rFonts w:ascii="Calibri" w:hAnsi="Calibri" w:cs="Calibri"/>
          <w:b/>
          <w:bCs/>
          <w:sz w:val="22"/>
          <w:szCs w:val="22"/>
        </w:rPr>
        <w:t>Hoàng</w:t>
      </w:r>
      <w:proofErr w:type="spellEnd"/>
      <w:r>
        <w:rPr>
          <w:rFonts w:ascii="Calibri" w:hAnsi="Calibri" w:cs="Calibri"/>
          <w:b/>
          <w:bCs/>
          <w:sz w:val="22"/>
          <w:szCs w:val="22"/>
        </w:rPr>
        <w:t xml:space="preserve"> </w:t>
      </w:r>
      <w:proofErr w:type="spellStart"/>
      <w:r>
        <w:rPr>
          <w:rFonts w:ascii="Calibri" w:hAnsi="Calibri" w:cs="Calibri"/>
          <w:b/>
          <w:bCs/>
          <w:sz w:val="22"/>
          <w:szCs w:val="22"/>
        </w:rPr>
        <w:t>Văn</w:t>
      </w:r>
      <w:proofErr w:type="spellEnd"/>
      <w:r>
        <w:rPr>
          <w:rFonts w:ascii="Calibri" w:hAnsi="Calibri" w:cs="Calibri"/>
          <w:b/>
          <w:bCs/>
          <w:sz w:val="22"/>
          <w:szCs w:val="22"/>
        </w:rPr>
        <w:t xml:space="preserve"> </w:t>
      </w:r>
      <w:proofErr w:type="spellStart"/>
      <w:r>
        <w:rPr>
          <w:rFonts w:ascii="Calibri" w:hAnsi="Calibri" w:cs="Calibri"/>
          <w:b/>
          <w:bCs/>
          <w:sz w:val="22"/>
          <w:szCs w:val="22"/>
        </w:rPr>
        <w:t>Thụ</w:t>
      </w:r>
      <w:proofErr w:type="spellEnd"/>
      <w:r>
        <w:rPr>
          <w:rFonts w:ascii="Calibri" w:hAnsi="Calibri" w:cs="Calibri"/>
          <w:b/>
          <w:bCs/>
          <w:sz w:val="22"/>
          <w:szCs w:val="22"/>
        </w:rPr>
        <w:t xml:space="preserve"> street, Ward 4, </w:t>
      </w:r>
      <w:proofErr w:type="spellStart"/>
      <w:r>
        <w:rPr>
          <w:rFonts w:ascii="Calibri" w:hAnsi="Calibri" w:cs="Calibri"/>
          <w:b/>
          <w:bCs/>
          <w:sz w:val="22"/>
          <w:szCs w:val="22"/>
        </w:rPr>
        <w:t>Tân</w:t>
      </w:r>
      <w:proofErr w:type="spellEnd"/>
      <w:r>
        <w:rPr>
          <w:rFonts w:ascii="Calibri" w:hAnsi="Calibri" w:cs="Calibri"/>
          <w:b/>
          <w:bCs/>
          <w:sz w:val="22"/>
          <w:szCs w:val="22"/>
        </w:rPr>
        <w:t xml:space="preserve"> </w:t>
      </w:r>
      <w:proofErr w:type="spellStart"/>
      <w:r>
        <w:rPr>
          <w:rFonts w:ascii="Calibri" w:hAnsi="Calibri" w:cs="Calibri"/>
          <w:b/>
          <w:bCs/>
          <w:sz w:val="22"/>
          <w:szCs w:val="22"/>
        </w:rPr>
        <w:t>Bình</w:t>
      </w:r>
      <w:proofErr w:type="spellEnd"/>
      <w:r>
        <w:rPr>
          <w:rFonts w:ascii="Calibri" w:hAnsi="Calibri" w:cs="Calibri"/>
          <w:b/>
          <w:bCs/>
          <w:sz w:val="22"/>
          <w:szCs w:val="22"/>
        </w:rPr>
        <w:t xml:space="preserve"> District, Ho Chi Minh CITY,  Viet Nam (</w:t>
      </w:r>
      <w:r>
        <w:rPr>
          <w:rFonts w:ascii="Calibri" w:hAnsi="Calibri" w:cs="Calibri"/>
          <w:b/>
          <w:bCs/>
          <w:sz w:val="22"/>
          <w:szCs w:val="22"/>
          <w:lang w:val="en-GB"/>
        </w:rPr>
        <w:t xml:space="preserve">390 </w:t>
      </w:r>
      <w:proofErr w:type="spellStart"/>
      <w:r>
        <w:rPr>
          <w:rFonts w:ascii="Calibri" w:hAnsi="Calibri" w:cs="Calibri"/>
          <w:b/>
          <w:bCs/>
          <w:sz w:val="22"/>
          <w:szCs w:val="22"/>
          <w:lang w:val="en-GB"/>
        </w:rPr>
        <w:t>Hoàng</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Văn</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Thụ</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Phường</w:t>
      </w:r>
      <w:proofErr w:type="spellEnd"/>
      <w:r>
        <w:rPr>
          <w:rFonts w:ascii="Calibri" w:hAnsi="Calibri" w:cs="Calibri"/>
          <w:b/>
          <w:bCs/>
          <w:sz w:val="22"/>
          <w:szCs w:val="22"/>
          <w:lang w:val="en-GB"/>
        </w:rPr>
        <w:t xml:space="preserve"> 4, </w:t>
      </w:r>
      <w:proofErr w:type="spellStart"/>
      <w:r>
        <w:rPr>
          <w:rFonts w:ascii="Calibri" w:hAnsi="Calibri" w:cs="Calibri"/>
          <w:b/>
          <w:bCs/>
          <w:sz w:val="22"/>
          <w:szCs w:val="22"/>
          <w:lang w:val="en-GB"/>
        </w:rPr>
        <w:t>Quận</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Tân</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Bình</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Thành</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phố</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Hồ</w:t>
      </w:r>
      <w:proofErr w:type="spellEnd"/>
      <w:r>
        <w:rPr>
          <w:rFonts w:ascii="Calibri" w:hAnsi="Calibri" w:cs="Calibri"/>
          <w:b/>
          <w:bCs/>
          <w:sz w:val="22"/>
          <w:szCs w:val="22"/>
          <w:lang w:val="en-GB"/>
        </w:rPr>
        <w:t xml:space="preserve"> </w:t>
      </w:r>
      <w:proofErr w:type="spellStart"/>
      <w:r>
        <w:rPr>
          <w:rFonts w:ascii="Calibri" w:hAnsi="Calibri" w:cs="Calibri"/>
          <w:b/>
          <w:bCs/>
          <w:sz w:val="22"/>
          <w:szCs w:val="22"/>
          <w:lang w:val="en-GB"/>
        </w:rPr>
        <w:t>Chí</w:t>
      </w:r>
      <w:proofErr w:type="spellEnd"/>
      <w:r>
        <w:rPr>
          <w:rFonts w:ascii="Calibri" w:hAnsi="Calibri" w:cs="Calibri"/>
          <w:b/>
          <w:bCs/>
          <w:sz w:val="22"/>
          <w:szCs w:val="22"/>
          <w:lang w:val="en-GB"/>
        </w:rPr>
        <w:t xml:space="preserve"> Minh, </w:t>
      </w:r>
      <w:proofErr w:type="spellStart"/>
      <w:r>
        <w:rPr>
          <w:rFonts w:ascii="Calibri" w:hAnsi="Calibri" w:cs="Calibri"/>
          <w:b/>
          <w:bCs/>
          <w:sz w:val="22"/>
          <w:szCs w:val="22"/>
          <w:lang w:val="en-GB"/>
        </w:rPr>
        <w:t>Việt</w:t>
      </w:r>
      <w:proofErr w:type="spellEnd"/>
      <w:r>
        <w:rPr>
          <w:rFonts w:ascii="Calibri" w:hAnsi="Calibri" w:cs="Calibri"/>
          <w:b/>
          <w:bCs/>
          <w:sz w:val="22"/>
          <w:szCs w:val="22"/>
          <w:lang w:val="en-GB"/>
        </w:rPr>
        <w:t xml:space="preserve"> Nam</w:t>
      </w:r>
      <w:r>
        <w:rPr>
          <w:rFonts w:ascii="Calibri" w:hAnsi="Calibri" w:cs="Calibri"/>
          <w:b/>
          <w:bCs/>
          <w:sz w:val="22"/>
          <w:szCs w:val="22"/>
        </w:rPr>
        <w:t>)</w:t>
      </w:r>
    </w:p>
    <w:p w:rsidR="00020BD4" w:rsidRDefault="0001795D">
      <w:pPr>
        <w:pStyle w:val="STitre3"/>
        <w:spacing w:after="0" w:line="240" w:lineRule="auto"/>
        <w:rPr>
          <w:rFonts w:ascii="Calibri" w:hAnsi="Calibri" w:cs="Calibri"/>
        </w:rPr>
      </w:pPr>
      <w:r>
        <w:rPr>
          <w:rFonts w:ascii="Calibri" w:hAnsi="Calibri" w:cs="Calibri"/>
        </w:rPr>
        <w:t>Specific points to be audited arising from previous audits</w:t>
      </w:r>
    </w:p>
    <w:p w:rsidR="00020BD4" w:rsidRDefault="00020BD4">
      <w:pPr>
        <w:rPr>
          <w:rFonts w:ascii="Calibri" w:hAnsi="Calibri" w:cs="Calibri"/>
        </w:rPr>
      </w:pPr>
    </w:p>
    <w:tbl>
      <w:tblPr>
        <w:tblW w:w="10272" w:type="dxa"/>
        <w:tblLayout w:type="fixed"/>
        <w:tblCellMar>
          <w:left w:w="0" w:type="dxa"/>
          <w:right w:w="0" w:type="dxa"/>
        </w:tblCellMar>
        <w:tblLook w:val="04A0" w:firstRow="1" w:lastRow="0" w:firstColumn="1" w:lastColumn="0" w:noHBand="0" w:noVBand="1"/>
      </w:tblPr>
      <w:tblGrid>
        <w:gridCol w:w="1302"/>
        <w:gridCol w:w="550"/>
        <w:gridCol w:w="5040"/>
        <w:gridCol w:w="1620"/>
        <w:gridCol w:w="1760"/>
      </w:tblGrid>
      <w:tr w:rsidR="00020BD4">
        <w:trPr>
          <w:trHeight w:val="780"/>
        </w:trPr>
        <w:tc>
          <w:tcPr>
            <w:tcW w:w="1302" w:type="dxa"/>
            <w:tcBorders>
              <w:top w:val="single" w:sz="4" w:space="0" w:color="D9D9D9"/>
              <w:left w:val="single" w:sz="4" w:space="0" w:color="D9D9D9"/>
              <w:bottom w:val="single" w:sz="4" w:space="0" w:color="D9D9D9"/>
              <w:right w:val="single" w:sz="4" w:space="0" w:color="D9D9D9"/>
            </w:tcBorders>
            <w:shd w:val="clear" w:color="EFEFEF" w:fill="007581" w:themeFill="text2" w:themeFillShade="BF"/>
            <w:tcMar>
              <w:top w:w="10" w:type="dxa"/>
              <w:left w:w="10" w:type="dxa"/>
              <w:right w:w="10" w:type="dxa"/>
            </w:tcMar>
          </w:tcPr>
          <w:p w:rsidR="00020BD4" w:rsidRDefault="0001795D">
            <w:pPr>
              <w:jc w:val="center"/>
              <w:textAlignment w:val="top"/>
              <w:rPr>
                <w:rFonts w:ascii="Calibri" w:hAnsi="Calibri" w:cs="Calibri"/>
                <w:b/>
                <w:color w:val="FFFFFF" w:themeColor="background1"/>
                <w:sz w:val="22"/>
                <w:szCs w:val="22"/>
              </w:rPr>
            </w:pPr>
            <w:r>
              <w:rPr>
                <w:rFonts w:ascii="Calibri" w:eastAsia="SimSun" w:hAnsi="Calibri" w:cs="Calibri"/>
                <w:b/>
                <w:color w:val="FFFFFF" w:themeColor="background1"/>
                <w:sz w:val="22"/>
                <w:szCs w:val="22"/>
                <w:lang w:eastAsia="zh-CN" w:bidi="ar"/>
              </w:rPr>
              <w:lastRenderedPageBreak/>
              <w:t>Process /</w:t>
            </w:r>
            <w:r>
              <w:rPr>
                <w:rFonts w:ascii="Calibri" w:eastAsia="SimSun" w:hAnsi="Calibri" w:cs="Calibri"/>
                <w:b/>
                <w:color w:val="FFFFFF" w:themeColor="background1"/>
                <w:sz w:val="22"/>
                <w:szCs w:val="22"/>
                <w:lang w:eastAsia="zh-CN" w:bidi="ar"/>
              </w:rPr>
              <w:br/>
              <w:t>Principles /</w:t>
            </w:r>
            <w:r>
              <w:rPr>
                <w:rFonts w:ascii="Calibri" w:eastAsia="SimSun" w:hAnsi="Calibri" w:cs="Calibri"/>
                <w:b/>
                <w:color w:val="FFFFFF" w:themeColor="background1"/>
                <w:sz w:val="22"/>
                <w:szCs w:val="22"/>
                <w:lang w:eastAsia="zh-CN" w:bidi="ar"/>
              </w:rPr>
              <w:br/>
              <w:t>Structure</w:t>
            </w:r>
          </w:p>
        </w:tc>
        <w:tc>
          <w:tcPr>
            <w:tcW w:w="550" w:type="dxa"/>
            <w:tcBorders>
              <w:top w:val="single" w:sz="4" w:space="0" w:color="D9D9D9"/>
              <w:left w:val="single" w:sz="4" w:space="0" w:color="D9D9D9"/>
              <w:bottom w:val="single" w:sz="4" w:space="0" w:color="D9D9D9"/>
              <w:right w:val="single" w:sz="4" w:space="0" w:color="D9D9D9"/>
            </w:tcBorders>
            <w:shd w:val="clear" w:color="EFEFEF" w:fill="007581" w:themeFill="text2" w:themeFillShade="BF"/>
            <w:tcMar>
              <w:top w:w="10" w:type="dxa"/>
              <w:left w:w="10" w:type="dxa"/>
              <w:right w:w="10" w:type="dxa"/>
            </w:tcMar>
          </w:tcPr>
          <w:p w:rsidR="00020BD4" w:rsidRDefault="0001795D">
            <w:pPr>
              <w:jc w:val="center"/>
              <w:textAlignment w:val="top"/>
              <w:rPr>
                <w:rFonts w:ascii="Calibri" w:hAnsi="Calibri" w:cs="Calibri"/>
                <w:b/>
                <w:color w:val="FFFFFF" w:themeColor="background1"/>
                <w:sz w:val="22"/>
                <w:szCs w:val="22"/>
              </w:rPr>
            </w:pPr>
            <w:r>
              <w:rPr>
                <w:rFonts w:ascii="Calibri" w:eastAsia="SimSun" w:hAnsi="Calibri" w:cs="Calibri"/>
                <w:b/>
                <w:color w:val="FFFFFF" w:themeColor="background1"/>
                <w:sz w:val="22"/>
                <w:szCs w:val="22"/>
                <w:lang w:eastAsia="zh-CN" w:bidi="ar"/>
              </w:rPr>
              <w:t>Type</w:t>
            </w:r>
          </w:p>
        </w:tc>
        <w:tc>
          <w:tcPr>
            <w:tcW w:w="5040" w:type="dxa"/>
            <w:tcBorders>
              <w:top w:val="single" w:sz="4" w:space="0" w:color="D9D9D9"/>
              <w:left w:val="single" w:sz="4" w:space="0" w:color="D9D9D9"/>
              <w:bottom w:val="single" w:sz="4" w:space="0" w:color="D9D9D9"/>
              <w:right w:val="single" w:sz="4" w:space="0" w:color="D9D9D9"/>
            </w:tcBorders>
            <w:shd w:val="clear" w:color="EFEFEF" w:fill="007581" w:themeFill="text2" w:themeFillShade="BF"/>
            <w:tcMar>
              <w:top w:w="10" w:type="dxa"/>
              <w:left w:w="10" w:type="dxa"/>
              <w:right w:w="10" w:type="dxa"/>
            </w:tcMar>
          </w:tcPr>
          <w:p w:rsidR="00020BD4" w:rsidRDefault="0001795D">
            <w:pPr>
              <w:jc w:val="center"/>
              <w:textAlignment w:val="top"/>
              <w:rPr>
                <w:rFonts w:ascii="Calibri" w:hAnsi="Calibri" w:cs="Calibri"/>
                <w:b/>
                <w:color w:val="FFFFFF" w:themeColor="background1"/>
                <w:sz w:val="22"/>
                <w:szCs w:val="22"/>
              </w:rPr>
            </w:pPr>
            <w:r>
              <w:rPr>
                <w:rFonts w:ascii="Calibri" w:eastAsia="SimSun" w:hAnsi="Calibri" w:cs="Calibri"/>
                <w:b/>
                <w:color w:val="FFFFFF" w:themeColor="background1"/>
                <w:sz w:val="22"/>
                <w:szCs w:val="22"/>
                <w:lang w:eastAsia="zh-CN" w:bidi="ar"/>
              </w:rPr>
              <w:t>Description</w:t>
            </w:r>
          </w:p>
        </w:tc>
        <w:tc>
          <w:tcPr>
            <w:tcW w:w="1620" w:type="dxa"/>
            <w:tcBorders>
              <w:top w:val="single" w:sz="4" w:space="0" w:color="D9D9D9"/>
              <w:left w:val="single" w:sz="4" w:space="0" w:color="D9D9D9"/>
              <w:bottom w:val="single" w:sz="4" w:space="0" w:color="D9D9D9"/>
              <w:right w:val="single" w:sz="4" w:space="0" w:color="D9D9D9"/>
            </w:tcBorders>
            <w:shd w:val="clear" w:color="EFEFEF" w:fill="007581" w:themeFill="text2" w:themeFillShade="BF"/>
            <w:tcMar>
              <w:top w:w="10" w:type="dxa"/>
              <w:left w:w="10" w:type="dxa"/>
              <w:right w:w="10" w:type="dxa"/>
            </w:tcMar>
          </w:tcPr>
          <w:p w:rsidR="00020BD4" w:rsidRDefault="0001795D">
            <w:pPr>
              <w:jc w:val="center"/>
              <w:textAlignment w:val="top"/>
              <w:rPr>
                <w:rFonts w:ascii="Calibri" w:hAnsi="Calibri" w:cs="Calibri"/>
                <w:b/>
                <w:color w:val="FFFFFF" w:themeColor="background1"/>
                <w:sz w:val="22"/>
                <w:szCs w:val="22"/>
              </w:rPr>
            </w:pPr>
            <w:r>
              <w:rPr>
                <w:rFonts w:ascii="Calibri" w:eastAsia="SimSun" w:hAnsi="Calibri" w:cs="Calibri"/>
                <w:b/>
                <w:color w:val="FFFFFF" w:themeColor="background1"/>
                <w:sz w:val="22"/>
                <w:szCs w:val="22"/>
                <w:lang w:eastAsia="zh-CN" w:bidi="ar"/>
              </w:rPr>
              <w:t>Site concerned</w:t>
            </w:r>
          </w:p>
        </w:tc>
        <w:tc>
          <w:tcPr>
            <w:tcW w:w="1760" w:type="dxa"/>
            <w:tcBorders>
              <w:top w:val="single" w:sz="4" w:space="0" w:color="D9D9D9"/>
              <w:left w:val="single" w:sz="4" w:space="0" w:color="D9D9D9"/>
              <w:bottom w:val="single" w:sz="4" w:space="0" w:color="D9D9D9"/>
              <w:right w:val="single" w:sz="4" w:space="0" w:color="D9D9D9"/>
            </w:tcBorders>
            <w:shd w:val="clear" w:color="EFEFEF" w:fill="007581" w:themeFill="text2" w:themeFillShade="BF"/>
            <w:tcMar>
              <w:top w:w="10" w:type="dxa"/>
              <w:left w:w="10" w:type="dxa"/>
              <w:right w:w="10" w:type="dxa"/>
            </w:tcMar>
          </w:tcPr>
          <w:p w:rsidR="00020BD4" w:rsidRDefault="0001795D">
            <w:pPr>
              <w:jc w:val="center"/>
              <w:textAlignment w:val="top"/>
              <w:rPr>
                <w:rFonts w:ascii="Calibri" w:hAnsi="Calibri" w:cs="Calibri"/>
                <w:b/>
                <w:color w:val="FFFFFF" w:themeColor="background1"/>
                <w:sz w:val="22"/>
                <w:szCs w:val="22"/>
              </w:rPr>
            </w:pPr>
            <w:r>
              <w:rPr>
                <w:rFonts w:ascii="Calibri" w:eastAsia="SimSun" w:hAnsi="Calibri" w:cs="Calibri"/>
                <w:b/>
                <w:color w:val="FFFFFF" w:themeColor="background1"/>
                <w:sz w:val="22"/>
                <w:szCs w:val="22"/>
                <w:lang w:eastAsia="zh-CN" w:bidi="ar"/>
              </w:rPr>
              <w:t>Q</w:t>
            </w:r>
            <w:r>
              <w:rPr>
                <w:rFonts w:ascii="Calibri" w:eastAsia="SimSun" w:hAnsi="Calibri" w:cs="Calibri"/>
                <w:b/>
                <w:color w:val="FFFFFF" w:themeColor="background1"/>
                <w:sz w:val="22"/>
                <w:szCs w:val="22"/>
                <w:lang w:eastAsia="zh-CN" w:bidi="ar"/>
              </w:rPr>
              <w:br/>
              <w:t>9001</w:t>
            </w:r>
            <w:r>
              <w:rPr>
                <w:rFonts w:ascii="Calibri" w:eastAsia="SimSun" w:hAnsi="Calibri" w:cs="Calibri"/>
                <w:b/>
                <w:color w:val="FFFFFF" w:themeColor="background1"/>
                <w:sz w:val="22"/>
                <w:szCs w:val="22"/>
                <w:lang w:eastAsia="zh-CN" w:bidi="ar"/>
              </w:rPr>
              <w:br/>
              <w:t>2015 Ed</w:t>
            </w:r>
          </w:p>
        </w:tc>
      </w:tr>
      <w:tr w:rsidR="00020BD4">
        <w:trPr>
          <w:trHeight w:val="3557"/>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Student Development &amp; </w:t>
            </w:r>
            <w:proofErr w:type="spellStart"/>
            <w:r>
              <w:rPr>
                <w:rFonts w:ascii="Calibri" w:eastAsia="SimSun" w:hAnsi="Calibri" w:cs="Calibri"/>
                <w:lang w:eastAsia="zh-CN" w:bidi="ar"/>
              </w:rPr>
              <w:t>Couselling</w:t>
            </w:r>
            <w:proofErr w:type="spellEnd"/>
            <w:r>
              <w:rPr>
                <w:rFonts w:ascii="Calibri" w:eastAsia="SimSun" w:hAnsi="Calibri" w:cs="Calibri"/>
                <w:lang w:eastAsia="zh-CN" w:bidi="ar"/>
              </w:rPr>
              <w:t xml:space="preserve">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eastAsia="SimSun" w:hAnsi="Calibri" w:cs="Calibri"/>
                <w:lang w:eastAsia="zh-CN" w:bidi="ar"/>
              </w:rPr>
            </w:pP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phản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hồi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SVHS/</w:t>
            </w:r>
            <w:proofErr w:type="spellStart"/>
            <w:r>
              <w:rPr>
                <w:rFonts w:ascii="Calibri" w:eastAsia="SimSun" w:hAnsi="Calibri" w:cs="Calibri"/>
                <w:lang w:eastAsia="zh-CN" w:bidi="ar"/>
              </w:rPr>
              <w:t>phụ</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huynh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từ</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động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dân</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hướng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thoại</w:t>
            </w:r>
            <w:proofErr w:type="spellEnd"/>
            <w:r>
              <w:rPr>
                <w:rFonts w:ascii="Calibri" w:eastAsia="SimSun" w:hAnsi="Calibri" w:cs="Calibri"/>
                <w:lang w:eastAsia="zh-CN" w:bidi="ar"/>
              </w:rPr>
              <w:t xml:space="preserve"> HSSV,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chủ</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nhiệm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tìm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nguyên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nhân</w:t>
            </w:r>
            <w:proofErr w:type="spellEnd"/>
            <w:r>
              <w:rPr>
                <w:rFonts w:ascii="Calibri" w:eastAsia="SimSun" w:hAnsi="Calibri" w:cs="Calibri"/>
                <w:lang w:eastAsia="zh-CN" w:bidi="ar"/>
              </w:rPr>
              <w:t xml:space="preserve"> HSSV </w:t>
            </w:r>
            <w:proofErr w:type="spellStart"/>
            <w:r>
              <w:rPr>
                <w:rFonts w:ascii="Calibri" w:eastAsia="SimSun" w:hAnsi="Calibri" w:cs="Calibri"/>
                <w:lang w:eastAsia="zh-CN" w:bidi="ar"/>
              </w:rPr>
              <w:t>bỏ</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ghi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nhận</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xử</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lý</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kỳ</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tổng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động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rủi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hội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quyết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đề</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động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khắc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phức</w:t>
            </w:r>
            <w:proofErr w:type="spellEnd"/>
            <w:r>
              <w:rPr>
                <w:rFonts w:ascii="Calibri" w:eastAsia="SimSun" w:hAnsi="Calibri" w:cs="Calibri"/>
                <w:lang w:eastAsia="zh-CN" w:bidi="ar"/>
              </w:rPr>
              <w:t>/</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br/>
              <w:t xml:space="preserve">Feedback of students &amp; their parents found from the activities taken(E.g. Civil education &amp; orientation workshop, student dialogue, class meeting weekly ...) are handled appropriately, its results are </w:t>
            </w:r>
            <w:proofErr w:type="spellStart"/>
            <w:r>
              <w:rPr>
                <w:rFonts w:ascii="Calibri" w:eastAsia="SimSun" w:hAnsi="Calibri" w:cs="Calibri"/>
                <w:lang w:eastAsia="zh-CN" w:bidi="ar"/>
              </w:rPr>
              <w:t>analysed</w:t>
            </w:r>
            <w:proofErr w:type="spellEnd"/>
            <w:r>
              <w:rPr>
                <w:rFonts w:ascii="Calibri" w:eastAsia="SimSun" w:hAnsi="Calibri" w:cs="Calibri"/>
                <w:lang w:eastAsia="zh-CN" w:bidi="ar"/>
              </w:rPr>
              <w:t xml:space="preserve"> &amp; reported, however should specified in </w:t>
            </w:r>
            <w:proofErr w:type="spellStart"/>
            <w:r>
              <w:rPr>
                <w:rFonts w:ascii="Calibri" w:eastAsia="SimSun" w:hAnsi="Calibri" w:cs="Calibri"/>
                <w:lang w:eastAsia="zh-CN" w:bidi="ar"/>
              </w:rPr>
              <w:t>writting</w:t>
            </w:r>
            <w:proofErr w:type="spellEnd"/>
            <w:r>
              <w:rPr>
                <w:rFonts w:ascii="Calibri" w:eastAsia="SimSun" w:hAnsi="Calibri" w:cs="Calibri"/>
                <w:lang w:eastAsia="zh-CN" w:bidi="ar"/>
              </w:rPr>
              <w:t xml:space="preserve"> period of these evaluation &amp; analysis to provide significant information for adequate action planning to address related risks effectively</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9.1 Monitoring, measurement, analysis and evaluation</w:t>
            </w:r>
          </w:p>
        </w:tc>
      </w:tr>
      <w:tr w:rsidR="00020BD4">
        <w:trPr>
          <w:trHeight w:val="180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Information Technology Faculty</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Kịp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thời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nguyên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động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khắc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chưa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Tỉ</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lệ</w:t>
            </w:r>
            <w:proofErr w:type="spellEnd"/>
            <w:r>
              <w:rPr>
                <w:rFonts w:ascii="Calibri" w:eastAsia="SimSun" w:hAnsi="Calibri" w:cs="Calibri"/>
                <w:lang w:eastAsia="zh-CN" w:bidi="ar"/>
              </w:rPr>
              <w:t xml:space="preserve"> SV </w:t>
            </w:r>
            <w:proofErr w:type="spellStart"/>
            <w:r>
              <w:rPr>
                <w:rFonts w:ascii="Calibri" w:eastAsia="SimSun" w:hAnsi="Calibri" w:cs="Calibri"/>
                <w:lang w:eastAsia="zh-CN" w:bidi="ar"/>
              </w:rPr>
              <w:t>bỏ</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2017-2018 </w:t>
            </w:r>
            <w:proofErr w:type="spellStart"/>
            <w:r>
              <w:rPr>
                <w:rFonts w:ascii="Calibri" w:eastAsia="SimSun" w:hAnsi="Calibri" w:cs="Calibri"/>
                <w:lang w:eastAsia="zh-CN" w:bidi="ar"/>
              </w:rPr>
              <w:t>báo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ngày</w:t>
            </w:r>
            <w:proofErr w:type="spellEnd"/>
            <w:r>
              <w:rPr>
                <w:rFonts w:ascii="Calibri" w:eastAsia="SimSun" w:hAnsi="Calibri" w:cs="Calibri"/>
                <w:lang w:eastAsia="zh-CN" w:bidi="ar"/>
              </w:rPr>
              <w:t xml:space="preserve"> 25/9/2018: 25% / </w:t>
            </w:r>
            <w:proofErr w:type="spellStart"/>
            <w:r>
              <w:rPr>
                <w:rFonts w:ascii="Calibri" w:eastAsia="SimSun" w:hAnsi="Calibri" w:cs="Calibri"/>
                <w:lang w:eastAsia="zh-CN" w:bidi="ar"/>
              </w:rPr>
              <w:t>mục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quá</w:t>
            </w:r>
            <w:proofErr w:type="spellEnd"/>
            <w:r>
              <w:rPr>
                <w:rFonts w:ascii="Calibri" w:eastAsia="SimSun" w:hAnsi="Calibri" w:cs="Calibri"/>
                <w:lang w:eastAsia="zh-CN" w:bidi="ar"/>
              </w:rPr>
              <w:t xml:space="preserve"> 20% …)</w:t>
            </w:r>
            <w:r>
              <w:rPr>
                <w:rFonts w:ascii="Calibri" w:eastAsia="SimSun" w:hAnsi="Calibri" w:cs="Calibri"/>
                <w:lang w:eastAsia="zh-CN" w:bidi="ar"/>
              </w:rPr>
              <w:br/>
              <w:t>Promptly carry out causes analysis &amp; corrective action planning of results of objectives are not achieved (</w:t>
            </w:r>
            <w:proofErr w:type="spellStart"/>
            <w:r>
              <w:rPr>
                <w:rFonts w:ascii="Calibri" w:eastAsia="SimSun" w:hAnsi="Calibri" w:cs="Calibri"/>
                <w:lang w:eastAsia="zh-CN" w:bidi="ar"/>
              </w:rPr>
              <w:t>E.g</w:t>
            </w:r>
            <w:proofErr w:type="spellEnd"/>
            <w:r>
              <w:rPr>
                <w:rFonts w:ascii="Calibri" w:eastAsia="SimSun" w:hAnsi="Calibri" w:cs="Calibri"/>
                <w:lang w:eastAsia="zh-CN" w:bidi="ar"/>
              </w:rPr>
              <w:t>, the rate of students dropping out of school in 2017-2018 is reported on 25/9/2018: 25 %/target no more than 20% ...)</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10.2 Nonconformity and corrective action</w:t>
            </w:r>
          </w:p>
        </w:tc>
      </w:tr>
      <w:tr w:rsidR="00020BD4" w:rsidTr="00C066F1">
        <w:trPr>
          <w:trHeight w:val="898"/>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Admin. - HR &amp; General Affairs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Đánh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rủi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hội</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quyết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bản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hóa</w:t>
            </w:r>
            <w:proofErr w:type="spellEnd"/>
            <w:r>
              <w:rPr>
                <w:rFonts w:ascii="Calibri" w:eastAsia="SimSun" w:hAnsi="Calibri" w:cs="Calibri"/>
                <w:lang w:eastAsia="zh-CN" w:bidi="ar"/>
              </w:rPr>
              <w:t xml:space="preserve"> 08/2018, </w:t>
            </w:r>
            <w:proofErr w:type="spellStart"/>
            <w:r>
              <w:rPr>
                <w:rFonts w:ascii="Calibri" w:eastAsia="SimSun" w:hAnsi="Calibri" w:cs="Calibri"/>
                <w:lang w:eastAsia="zh-CN" w:bidi="ar"/>
              </w:rPr>
              <w:t>tuy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bổ</w:t>
            </w:r>
            <w:proofErr w:type="spellEnd"/>
            <w:r>
              <w:rPr>
                <w:rFonts w:ascii="Calibri" w:eastAsia="SimSun" w:hAnsi="Calibri" w:cs="Calibri"/>
                <w:lang w:eastAsia="zh-CN" w:bidi="ar"/>
              </w:rPr>
              <w:t xml:space="preserve"> sung :</w:t>
            </w:r>
            <w:r>
              <w:rPr>
                <w:rFonts w:ascii="Calibri" w:eastAsia="SimSun" w:hAnsi="Calibri" w:cs="Calibri"/>
                <w:lang w:eastAsia="zh-CN" w:bidi="ar"/>
              </w:rPr>
              <w:br/>
              <w:t>1/</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rủi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tiền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ẩn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chức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phòng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chất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nguồn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chưa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chuẩn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hồ</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bị</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mát</w:t>
            </w:r>
            <w:proofErr w:type="spellEnd"/>
            <w:r>
              <w:rPr>
                <w:rFonts w:ascii="Calibri" w:eastAsia="SimSun" w:hAnsi="Calibri" w:cs="Calibri"/>
                <w:lang w:eastAsia="zh-CN" w:bidi="ar"/>
              </w:rPr>
              <w:t xml:space="preserve"> hay </w:t>
            </w:r>
            <w:proofErr w:type="spellStart"/>
            <w:r>
              <w:rPr>
                <w:rFonts w:ascii="Calibri" w:eastAsia="SimSun" w:hAnsi="Calibri" w:cs="Calibri"/>
                <w:lang w:eastAsia="zh-CN" w:bidi="ar"/>
              </w:rPr>
              <w:t>không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phù</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t xml:space="preserve"> …)</w:t>
            </w:r>
            <w:r>
              <w:rPr>
                <w:rFonts w:ascii="Calibri" w:eastAsia="SimSun" w:hAnsi="Calibri" w:cs="Calibri"/>
                <w:lang w:eastAsia="zh-CN" w:bidi="ar"/>
              </w:rPr>
              <w:br/>
              <w:t>2/</w:t>
            </w:r>
            <w:proofErr w:type="spellStart"/>
            <w:r>
              <w:rPr>
                <w:rFonts w:ascii="Calibri" w:eastAsia="SimSun" w:hAnsi="Calibri" w:cs="Calibri"/>
                <w:lang w:eastAsia="zh-CN" w:bidi="ar"/>
              </w:rPr>
              <w:t>Mô</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cụ</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yếu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tố</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hóa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tổ</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chức</w:t>
            </w:r>
            <w:proofErr w:type="spellEnd"/>
            <w:r>
              <w:rPr>
                <w:rFonts w:ascii="Calibri" w:eastAsia="SimSun" w:hAnsi="Calibri" w:cs="Calibri"/>
                <w:lang w:eastAsia="zh-CN" w:bidi="ar"/>
              </w:rPr>
              <w:t xml:space="preserve"> …)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động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xử</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lý</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rủi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hướng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tới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thay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đổi</w:t>
            </w:r>
            <w:proofErr w:type="spellEnd"/>
            <w:r>
              <w:rPr>
                <w:rFonts w:ascii="Calibri" w:eastAsia="SimSun" w:hAnsi="Calibri" w:cs="Calibri"/>
                <w:lang w:eastAsia="zh-CN" w:bidi="ar"/>
              </w:rPr>
              <w:t>/</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cảnh</w:t>
            </w:r>
            <w:proofErr w:type="spellEnd"/>
            <w:r>
              <w:rPr>
                <w:rFonts w:ascii="Calibri" w:eastAsia="SimSun" w:hAnsi="Calibri" w:cs="Calibri"/>
                <w:lang w:eastAsia="zh-CN" w:bidi="ar"/>
              </w:rPr>
              <w:br/>
              <w:t>Risk &amp; opportunity assessment &amp; planning to address them done and documented 08/2018, however, need to add:</w:t>
            </w:r>
            <w:r>
              <w:rPr>
                <w:rFonts w:ascii="Calibri" w:eastAsia="SimSun" w:hAnsi="Calibri" w:cs="Calibri"/>
                <w:lang w:eastAsia="zh-CN" w:bidi="ar"/>
              </w:rPr>
              <w:br/>
              <w:t>1/Potential risks related to the key function of the Department (</w:t>
            </w:r>
            <w:proofErr w:type="spellStart"/>
            <w:r>
              <w:rPr>
                <w:rFonts w:ascii="Calibri" w:eastAsia="SimSun" w:hAnsi="Calibri" w:cs="Calibri"/>
                <w:lang w:eastAsia="zh-CN" w:bidi="ar"/>
              </w:rPr>
              <w:t>E.g</w:t>
            </w:r>
            <w:proofErr w:type="spellEnd"/>
            <w:r>
              <w:rPr>
                <w:rFonts w:ascii="Calibri" w:eastAsia="SimSun" w:hAnsi="Calibri" w:cs="Calibri"/>
                <w:lang w:eastAsia="zh-CN" w:bidi="ar"/>
              </w:rPr>
              <w:t xml:space="preserve"> poor quality of human resources, Lost records retained according to legal requirements...)</w:t>
            </w:r>
            <w:r>
              <w:rPr>
                <w:rFonts w:ascii="Calibri" w:eastAsia="SimSun" w:hAnsi="Calibri" w:cs="Calibri"/>
                <w:lang w:eastAsia="zh-CN" w:bidi="ar"/>
              </w:rPr>
              <w:br/>
              <w:t xml:space="preserve">2/Describe in detail the status of contextual factors (human </w:t>
            </w:r>
            <w:r>
              <w:rPr>
                <w:rFonts w:ascii="Calibri" w:eastAsia="SimSun" w:hAnsi="Calibri" w:cs="Calibri"/>
                <w:lang w:eastAsia="zh-CN" w:bidi="ar"/>
              </w:rPr>
              <w:lastRenderedPageBreak/>
              <w:t>resources, organizational culture, etc.) and actions to address risks need more focus on changing/improving contexts.</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6.1 Actions to address risks and opportunities</w:t>
            </w:r>
          </w:p>
        </w:tc>
      </w:tr>
      <w:tr w:rsidR="00020BD4">
        <w:trPr>
          <w:trHeight w:val="130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Admin. - HR &amp; General Affairs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xem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xét</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phân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kỳ</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năm</w:t>
            </w:r>
            <w:proofErr w:type="spellEnd"/>
            <w:r>
              <w:rPr>
                <w:rFonts w:ascii="Calibri" w:eastAsia="SimSun" w:hAnsi="Calibri" w:cs="Calibri"/>
                <w:lang w:eastAsia="zh-CN" w:bidi="ar"/>
              </w:rPr>
              <w:t>/</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dụng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triển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còn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thiếu</w:t>
            </w:r>
            <w:proofErr w:type="spellEnd"/>
            <w:r>
              <w:rPr>
                <w:rFonts w:ascii="Calibri" w:eastAsia="SimSun" w:hAnsi="Calibri" w:cs="Calibri"/>
                <w:lang w:eastAsia="zh-CN" w:bidi="ar"/>
              </w:rPr>
              <w:t>/</w:t>
            </w:r>
            <w:proofErr w:type="spellStart"/>
            <w:r>
              <w:rPr>
                <w:rFonts w:ascii="Calibri" w:eastAsia="SimSun" w:hAnsi="Calibri" w:cs="Calibri"/>
                <w:lang w:eastAsia="zh-CN" w:bidi="ar"/>
              </w:rPr>
              <w:t>chưa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mong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Trường</w:t>
            </w:r>
            <w:proofErr w:type="spellEnd"/>
            <w:r>
              <w:rPr>
                <w:rFonts w:ascii="Calibri" w:eastAsia="SimSun" w:hAnsi="Calibri" w:cs="Calibri"/>
                <w:lang w:eastAsia="zh-CN" w:bidi="ar"/>
              </w:rPr>
              <w:br/>
              <w:t xml:space="preserve">Should review &amp; </w:t>
            </w:r>
            <w:proofErr w:type="spellStart"/>
            <w:r>
              <w:rPr>
                <w:rFonts w:ascii="Calibri" w:eastAsia="SimSun" w:hAnsi="Calibri" w:cs="Calibri"/>
                <w:lang w:eastAsia="zh-CN" w:bidi="ar"/>
              </w:rPr>
              <w:t>analyse</w:t>
            </w:r>
            <w:proofErr w:type="spellEnd"/>
            <w:r>
              <w:rPr>
                <w:rFonts w:ascii="Calibri" w:eastAsia="SimSun" w:hAnsi="Calibri" w:cs="Calibri"/>
                <w:lang w:eastAsia="zh-CN" w:bidi="ar"/>
              </w:rPr>
              <w:t xml:space="preserve"> the results of staffs' performance assessed annually/ recruitment results to identify and implement appropriate development plans</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7.2 Competence</w:t>
            </w:r>
          </w:p>
        </w:tc>
      </w:tr>
      <w:tr w:rsidR="00020BD4">
        <w:trPr>
          <w:trHeight w:val="156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proofErr w:type="spellStart"/>
            <w:r>
              <w:rPr>
                <w:rFonts w:ascii="Calibri" w:eastAsia="SimSun" w:hAnsi="Calibri" w:cs="Calibri"/>
                <w:lang w:eastAsia="zh-CN" w:bidi="ar"/>
              </w:rPr>
              <w:t>Depts</w:t>
            </w:r>
            <w:proofErr w:type="spellEnd"/>
            <w:r>
              <w:rPr>
                <w:rFonts w:ascii="Calibri" w:eastAsia="SimSun" w:hAnsi="Calibri" w:cs="Calibri"/>
                <w:lang w:eastAsia="zh-CN" w:bidi="ar"/>
              </w:rPr>
              <w:t>/</w:t>
            </w:r>
            <w:proofErr w:type="spellStart"/>
            <w:r>
              <w:rPr>
                <w:rFonts w:ascii="Calibri" w:eastAsia="SimSun" w:hAnsi="Calibri" w:cs="Calibri"/>
                <w:lang w:eastAsia="zh-CN" w:bidi="ar"/>
              </w:rPr>
              <w:t>Faculities</w:t>
            </w:r>
            <w:proofErr w:type="spellEnd"/>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nhật</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bản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hóa</w:t>
            </w:r>
            <w:proofErr w:type="spellEnd"/>
            <w:r>
              <w:rPr>
                <w:rFonts w:ascii="Calibri" w:eastAsia="SimSun" w:hAnsi="Calibri" w:cs="Calibri"/>
                <w:lang w:eastAsia="zh-CN" w:bidi="ar"/>
              </w:rPr>
              <w:t xml:space="preserve"> (Knowledge matrix) </w:t>
            </w:r>
            <w:proofErr w:type="spellStart"/>
            <w:r>
              <w:rPr>
                <w:rFonts w:ascii="Calibri" w:eastAsia="SimSun" w:hAnsi="Calibri" w:cs="Calibri"/>
                <w:lang w:eastAsia="zh-CN" w:bidi="ar"/>
              </w:rPr>
              <w:t>yêu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phạm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vị</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thức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chuyên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môn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thức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lý</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tương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với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phạm</w:t>
            </w:r>
            <w:proofErr w:type="spellEnd"/>
            <w:r>
              <w:rPr>
                <w:rFonts w:ascii="Calibri" w:eastAsia="SimSun" w:hAnsi="Calibri" w:cs="Calibri"/>
                <w:lang w:eastAsia="zh-CN" w:bidi="ar"/>
              </w:rPr>
              <w:t xml:space="preserve"> vi </w:t>
            </w:r>
            <w:proofErr w:type="spellStart"/>
            <w:r>
              <w:rPr>
                <w:rFonts w:ascii="Calibri" w:eastAsia="SimSun" w:hAnsi="Calibri" w:cs="Calibri"/>
                <w:lang w:eastAsia="zh-CN" w:bidi="ar"/>
              </w:rPr>
              <w:t>công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việc</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hướng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triển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từng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chức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danh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Khoa</w:t>
            </w:r>
            <w:proofErr w:type="spellEnd"/>
            <w:r>
              <w:rPr>
                <w:rFonts w:ascii="Calibri" w:eastAsia="SimSun" w:hAnsi="Calibri" w:cs="Calibri"/>
                <w:lang w:eastAsia="zh-CN" w:bidi="ar"/>
              </w:rPr>
              <w:t>/</w:t>
            </w:r>
            <w:proofErr w:type="spellStart"/>
            <w:r>
              <w:rPr>
                <w:rFonts w:ascii="Calibri" w:eastAsia="SimSun" w:hAnsi="Calibri" w:cs="Calibri"/>
                <w:lang w:eastAsia="zh-CN" w:bidi="ar"/>
              </w:rPr>
              <w:t>Phòng</w:t>
            </w:r>
            <w:proofErr w:type="spellEnd"/>
            <w:r>
              <w:rPr>
                <w:rFonts w:ascii="Calibri" w:eastAsia="SimSun" w:hAnsi="Calibri" w:cs="Calibri"/>
                <w:lang w:eastAsia="zh-CN" w:bidi="ar"/>
              </w:rPr>
              <w:br/>
              <w:t xml:space="preserve">Determined appropriate knowledge requirements of each position be compatible with the scope of works should be updated into the job descriptions for </w:t>
            </w:r>
            <w:proofErr w:type="spellStart"/>
            <w:r>
              <w:rPr>
                <w:rFonts w:ascii="Calibri" w:eastAsia="SimSun" w:hAnsi="Calibri" w:cs="Calibri"/>
                <w:lang w:eastAsia="zh-CN" w:bidi="ar"/>
              </w:rPr>
              <w:t>appropraite</w:t>
            </w:r>
            <w:proofErr w:type="spellEnd"/>
            <w:r>
              <w:rPr>
                <w:rFonts w:ascii="Calibri" w:eastAsia="SimSun" w:hAnsi="Calibri" w:cs="Calibri"/>
                <w:lang w:eastAsia="zh-CN" w:bidi="ar"/>
              </w:rPr>
              <w:t xml:space="preserve"> actions</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7.1.6 Organizational knowledge</w:t>
            </w:r>
          </w:p>
        </w:tc>
      </w:tr>
      <w:tr w:rsidR="00020BD4">
        <w:trPr>
          <w:trHeight w:val="2590"/>
        </w:trPr>
        <w:tc>
          <w:tcPr>
            <w:tcW w:w="1302" w:type="dxa"/>
            <w:tcBorders>
              <w:top w:val="single" w:sz="4" w:space="0" w:color="D9D9D9"/>
              <w:left w:val="single" w:sz="4" w:space="0" w:color="D9D9D9"/>
              <w:bottom w:val="nil"/>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Information Technology Faculty</w:t>
            </w:r>
          </w:p>
        </w:tc>
        <w:tc>
          <w:tcPr>
            <w:tcW w:w="550" w:type="dxa"/>
            <w:tcBorders>
              <w:top w:val="single" w:sz="4" w:space="0" w:color="D9D9D9"/>
              <w:left w:val="single" w:sz="4" w:space="0" w:color="D9D9D9"/>
              <w:bottom w:val="nil"/>
              <w:right w:val="single" w:sz="4" w:space="0" w:color="D9D9D9"/>
            </w:tcBorders>
            <w:shd w:val="clear" w:color="auto" w:fill="FFC0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Min NC</w:t>
            </w:r>
          </w:p>
        </w:tc>
        <w:tc>
          <w:tcPr>
            <w:tcW w:w="5040" w:type="dxa"/>
            <w:tcBorders>
              <w:top w:val="single" w:sz="4" w:space="0" w:color="D9D9D9"/>
              <w:left w:val="single" w:sz="4" w:space="0" w:color="D9D9D9"/>
              <w:bottom w:val="nil"/>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lang w:eastAsia="zh-CN" w:bidi="ar"/>
              </w:rPr>
              <w:t>Requirement:</w:t>
            </w:r>
            <w:r>
              <w:rPr>
                <w:rFonts w:ascii="Calibri" w:eastAsia="SimSun" w:hAnsi="Calibri" w:cs="Calibri"/>
                <w:lang w:eastAsia="zh-CN" w:bidi="ar"/>
              </w:rPr>
              <w:br/>
              <w:t>ISO 9001:2015 - 7.5</w:t>
            </w:r>
            <w:r>
              <w:rPr>
                <w:rFonts w:ascii="Calibri" w:eastAsia="SimSun" w:hAnsi="Calibri" w:cs="Calibri"/>
                <w:lang w:eastAsia="zh-CN" w:bidi="ar"/>
              </w:rPr>
              <w:br/>
              <w:t>ME-PR-01, IT-PR-01 dated 25/8/2018</w:t>
            </w:r>
            <w:r>
              <w:rPr>
                <w:rFonts w:ascii="Calibri" w:eastAsia="SimSun" w:hAnsi="Calibri" w:cs="Calibri"/>
                <w:lang w:eastAsia="zh-CN" w:bidi="ar"/>
              </w:rPr>
              <w:br/>
              <w:t>03/2017/TT-BLĐTBXH dated 1/3/2017</w:t>
            </w:r>
            <w:r>
              <w:rPr>
                <w:rFonts w:ascii="Calibri" w:eastAsia="SimSun" w:hAnsi="Calibri" w:cs="Calibri"/>
                <w:lang w:eastAsia="zh-CN" w:bidi="ar"/>
              </w:rPr>
              <w:br/>
              <w:t>Non-conformance:</w:t>
            </w:r>
            <w:r>
              <w:rPr>
                <w:rFonts w:ascii="Calibri" w:eastAsia="SimSun" w:hAnsi="Calibri" w:cs="Calibri"/>
                <w:lang w:eastAsia="zh-CN" w:bidi="ar"/>
              </w:rPr>
              <w:br/>
              <w:t>Teaching material have not yet evaluated periodically and updated changed contents as required</w:t>
            </w:r>
            <w:r>
              <w:rPr>
                <w:rFonts w:ascii="Calibri" w:eastAsia="SimSun" w:hAnsi="Calibri" w:cs="Calibri"/>
                <w:lang w:eastAsia="zh-CN" w:bidi="ar"/>
              </w:rPr>
              <w:br/>
              <w:t>Evidence:</w:t>
            </w:r>
            <w:r>
              <w:rPr>
                <w:rFonts w:ascii="Calibri" w:eastAsia="SimSun" w:hAnsi="Calibri" w:cs="Calibri"/>
                <w:lang w:eastAsia="zh-CN" w:bidi="ar"/>
              </w:rPr>
              <w:br/>
              <w:t>Training material of Web Design - 3106062111 (2006-2007), the final exam of them for KH2 (2017-2018) - class 16CD-TP1 improved against the content of these</w:t>
            </w:r>
          </w:p>
        </w:tc>
        <w:tc>
          <w:tcPr>
            <w:tcW w:w="1620" w:type="dxa"/>
            <w:tcBorders>
              <w:top w:val="single" w:sz="4" w:space="0" w:color="D9D9D9"/>
              <w:left w:val="single" w:sz="4" w:space="0" w:color="D9D9D9"/>
              <w:bottom w:val="nil"/>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nil"/>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7.5 Documented information</w:t>
            </w:r>
          </w:p>
        </w:tc>
      </w:tr>
      <w:tr w:rsidR="00020BD4">
        <w:trPr>
          <w:trHeight w:val="78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Maintenance – Servicing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lang w:eastAsia="zh-CN" w:bidi="ar"/>
              </w:rPr>
              <w:t>Alarm and smoke alarm systems are installed &amp; maintained as required, however should check &amp; enhance this system for all areas (E.g. Mechanical Engineering Faculty ...)</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7.1.4 Environment for the operation of processes</w:t>
            </w:r>
          </w:p>
        </w:tc>
      </w:tr>
      <w:tr w:rsidR="00020BD4">
        <w:trPr>
          <w:trHeight w:val="208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Information Technology &amp; Mechanical Engineering Faculty</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Phân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chú</w:t>
            </w:r>
            <w:proofErr w:type="spellEnd"/>
            <w:r>
              <w:rPr>
                <w:rFonts w:ascii="Calibri" w:eastAsia="SimSun" w:hAnsi="Calibri" w:cs="Calibri"/>
                <w:lang w:eastAsia="zh-CN" w:bidi="ar"/>
              </w:rPr>
              <w:t xml:space="preserve"> ý </w:t>
            </w:r>
            <w:proofErr w:type="spellStart"/>
            <w:r>
              <w:rPr>
                <w:rFonts w:ascii="Calibri" w:eastAsia="SimSun" w:hAnsi="Calibri" w:cs="Calibri"/>
                <w:lang w:eastAsia="zh-CN" w:bidi="ar"/>
              </w:rPr>
              <w:t>xem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xét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số</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w:t>
            </w:r>
            <w:proofErr w:type="spellStart"/>
            <w:r>
              <w:rPr>
                <w:rFonts w:ascii="Calibri" w:eastAsia="SimSun" w:hAnsi="Calibri" w:cs="Calibri"/>
                <w:lang w:eastAsia="zh-CN" w:bidi="ar"/>
              </w:rPr>
              <w:t>lớp</w:t>
            </w:r>
            <w:proofErr w:type="spellEnd"/>
            <w:r>
              <w:rPr>
                <w:rFonts w:ascii="Calibri" w:eastAsia="SimSun" w:hAnsi="Calibri" w:cs="Calibri"/>
                <w:lang w:eastAsia="zh-CN" w:bidi="ar"/>
              </w:rPr>
              <w:t>/</w:t>
            </w:r>
            <w:proofErr w:type="spellStart"/>
            <w:r>
              <w:rPr>
                <w:rFonts w:ascii="Calibri" w:eastAsia="SimSun" w:hAnsi="Calibri" w:cs="Calibri"/>
                <w:lang w:eastAsia="zh-CN" w:bidi="ar"/>
              </w:rPr>
              <w:t>môn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như</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trước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đó</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kê</w:t>
            </w:r>
            <w:proofErr w:type="spellEnd"/>
            <w:r>
              <w:rPr>
                <w:rFonts w:ascii="Calibri" w:eastAsia="SimSun" w:hAnsi="Calibri" w:cs="Calibri"/>
                <w:lang w:eastAsia="zh-CN" w:bidi="ar"/>
              </w:rPr>
              <w:t xml:space="preserve"> Web </w:t>
            </w:r>
            <w:proofErr w:type="spellStart"/>
            <w:r>
              <w:rPr>
                <w:rFonts w:ascii="Calibri" w:eastAsia="SimSun" w:hAnsi="Calibri" w:cs="Calibri"/>
                <w:lang w:eastAsia="zh-CN" w:bidi="ar"/>
              </w:rPr>
              <w:t>mã</w:t>
            </w:r>
            <w:proofErr w:type="spellEnd"/>
            <w:r>
              <w:rPr>
                <w:rFonts w:ascii="Calibri" w:eastAsia="SimSun" w:hAnsi="Calibri" w:cs="Calibri"/>
                <w:lang w:eastAsia="zh-CN" w:bidi="ar"/>
              </w:rPr>
              <w:t xml:space="preserve"> 3106062111, </w:t>
            </w:r>
            <w:proofErr w:type="spellStart"/>
            <w:r>
              <w:rPr>
                <w:rFonts w:ascii="Calibri" w:eastAsia="SimSun" w:hAnsi="Calibri" w:cs="Calibri"/>
                <w:lang w:eastAsia="zh-CN" w:bidi="ar"/>
              </w:rPr>
              <w:t>lớp</w:t>
            </w:r>
            <w:proofErr w:type="spellEnd"/>
            <w:r>
              <w:rPr>
                <w:rFonts w:ascii="Calibri" w:eastAsia="SimSun" w:hAnsi="Calibri" w:cs="Calibri"/>
                <w:lang w:eastAsia="zh-CN" w:bidi="ar"/>
              </w:rPr>
              <w:t xml:space="preserve"> 16CD-TP1 - HK2 </w:t>
            </w:r>
            <w:proofErr w:type="spellStart"/>
            <w:r>
              <w:rPr>
                <w:rFonts w:ascii="Calibri" w:eastAsia="SimSun" w:hAnsi="Calibri" w:cs="Calibri"/>
                <w:lang w:eastAsia="zh-CN" w:bidi="ar"/>
              </w:rPr>
              <w:t>năm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2017-2018, 38SV/1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môn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Lý</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Thuyết</w:t>
            </w:r>
            <w:proofErr w:type="spellEnd"/>
            <w:r>
              <w:rPr>
                <w:rFonts w:ascii="Calibri" w:eastAsia="SimSun" w:hAnsi="Calibri" w:cs="Calibri"/>
                <w:lang w:eastAsia="zh-CN" w:bidi="ar"/>
              </w:rPr>
              <w:t xml:space="preserve"> CK105 - HK2 (2017-2018) - </w:t>
            </w:r>
            <w:proofErr w:type="spellStart"/>
            <w:r>
              <w:rPr>
                <w:rFonts w:ascii="Calibri" w:eastAsia="SimSun" w:hAnsi="Calibri" w:cs="Calibri"/>
                <w:lang w:eastAsia="zh-CN" w:bidi="ar"/>
              </w:rPr>
              <w:t>lớp</w:t>
            </w:r>
            <w:proofErr w:type="spellEnd"/>
            <w:r>
              <w:rPr>
                <w:rFonts w:ascii="Calibri" w:eastAsia="SimSun" w:hAnsi="Calibri" w:cs="Calibri"/>
                <w:lang w:eastAsia="zh-CN" w:bidi="ar"/>
              </w:rPr>
              <w:t xml:space="preserve">: CKL1+CTM3/58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/1giảng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Cô</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Dương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Thị</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Hồng</w:t>
            </w:r>
            <w:proofErr w:type="spellEnd"/>
            <w:r>
              <w:rPr>
                <w:rFonts w:ascii="Calibri" w:eastAsia="SimSun" w:hAnsi="Calibri" w:cs="Calibri"/>
                <w:lang w:eastAsia="zh-CN" w:bidi="ar"/>
              </w:rPr>
              <w:t>)</w:t>
            </w:r>
            <w:r>
              <w:rPr>
                <w:rFonts w:ascii="Calibri" w:eastAsia="SimSun" w:hAnsi="Calibri" w:cs="Calibri"/>
                <w:lang w:eastAsia="zh-CN" w:bidi="ar"/>
              </w:rPr>
              <w:br/>
              <w:t>Assignment of lecturers should take into account the number of students/classes/subjects as well as the previous student's performance (</w:t>
            </w:r>
            <w:proofErr w:type="spellStart"/>
            <w:r>
              <w:rPr>
                <w:rFonts w:ascii="Calibri" w:eastAsia="SimSun" w:hAnsi="Calibri" w:cs="Calibri"/>
                <w:lang w:eastAsia="zh-CN" w:bidi="ar"/>
              </w:rPr>
              <w:t>E.g</w:t>
            </w:r>
            <w:proofErr w:type="spellEnd"/>
            <w:r>
              <w:rPr>
                <w:rFonts w:ascii="Calibri" w:eastAsia="SimSun" w:hAnsi="Calibri" w:cs="Calibri"/>
                <w:lang w:eastAsia="zh-CN" w:bidi="ar"/>
              </w:rPr>
              <w:t xml:space="preserve"> Web Design Code 3106062111, class 16CD-TP1 - HK2, 2017-2018, 38 students/1 lecturer; Mechanical theory subject CK105 - HK2, class CKL1 + CTM3/58 students/1 lecturer)</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8.5.1 Control of production and service provision</w:t>
            </w:r>
          </w:p>
        </w:tc>
      </w:tr>
      <w:tr w:rsidR="00020BD4">
        <w:trPr>
          <w:trHeight w:val="361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Mechanical Engineering Faculty</w:t>
            </w:r>
          </w:p>
        </w:tc>
        <w:tc>
          <w:tcPr>
            <w:tcW w:w="550" w:type="dxa"/>
            <w:tcBorders>
              <w:top w:val="single" w:sz="4" w:space="0" w:color="D9D9D9"/>
              <w:left w:val="single" w:sz="4" w:space="0" w:color="D9D9D9"/>
              <w:bottom w:val="single" w:sz="4" w:space="0" w:color="D9D9D9"/>
              <w:right w:val="single" w:sz="4" w:space="0" w:color="D9D9D9"/>
            </w:tcBorders>
            <w:shd w:val="clear" w:color="auto" w:fill="FFC0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Min NC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lang w:eastAsia="zh-CN" w:bidi="ar"/>
              </w:rPr>
              <w:t>Requirements</w:t>
            </w:r>
            <w:r>
              <w:rPr>
                <w:rFonts w:ascii="Calibri" w:eastAsia="SimSun" w:hAnsi="Calibri" w:cs="Calibri"/>
                <w:lang w:eastAsia="zh-CN" w:bidi="ar"/>
              </w:rPr>
              <w:br/>
              <w:t>ISO 9001:2015 - 7.1.3</w:t>
            </w:r>
            <w:r>
              <w:rPr>
                <w:rFonts w:ascii="Calibri" w:eastAsia="SimSun" w:hAnsi="Calibri" w:cs="Calibri"/>
                <w:lang w:eastAsia="zh-CN" w:bidi="ar"/>
              </w:rPr>
              <w:br/>
              <w:t>MA-PR-01 dated 25/8/2018</w:t>
            </w:r>
            <w:r>
              <w:rPr>
                <w:rFonts w:ascii="Calibri" w:eastAsia="SimSun" w:hAnsi="Calibri" w:cs="Calibri"/>
                <w:lang w:eastAsia="zh-CN" w:bidi="ar"/>
              </w:rPr>
              <w:br/>
              <w:t>53/2016/TT-BLĐTBXH dated 28/12/2016</w:t>
            </w:r>
            <w:r>
              <w:rPr>
                <w:rFonts w:ascii="Calibri" w:eastAsia="SimSun" w:hAnsi="Calibri" w:cs="Calibri"/>
                <w:lang w:eastAsia="zh-CN" w:bidi="ar"/>
              </w:rPr>
              <w:br/>
              <w:t>Non-conformance:</w:t>
            </w:r>
            <w:r>
              <w:rPr>
                <w:rFonts w:ascii="Calibri" w:eastAsia="SimSun" w:hAnsi="Calibri" w:cs="Calibri"/>
                <w:lang w:eastAsia="zh-CN" w:bidi="ar"/>
              </w:rPr>
              <w:br/>
              <w:t>Have not yet inspected the pressure vessels of the compressor using as well as not retained documented information of periodic (daily/weekly/</w:t>
            </w:r>
            <w:proofErr w:type="spellStart"/>
            <w:r>
              <w:rPr>
                <w:rFonts w:ascii="Calibri" w:eastAsia="SimSun" w:hAnsi="Calibri" w:cs="Calibri"/>
                <w:lang w:eastAsia="zh-CN" w:bidi="ar"/>
              </w:rPr>
              <w:t>mothly</w:t>
            </w:r>
            <w:proofErr w:type="spellEnd"/>
            <w:r>
              <w:rPr>
                <w:rFonts w:ascii="Calibri" w:eastAsia="SimSun" w:hAnsi="Calibri" w:cs="Calibri"/>
                <w:lang w:eastAsia="zh-CN" w:bidi="ar"/>
              </w:rPr>
              <w:t>) maintained equipment (MIG-MAG welding machine, CNC lathe ...) as required</w:t>
            </w:r>
            <w:r>
              <w:rPr>
                <w:rFonts w:ascii="Calibri" w:eastAsia="SimSun" w:hAnsi="Calibri" w:cs="Calibri"/>
                <w:lang w:eastAsia="zh-CN" w:bidi="ar"/>
              </w:rPr>
              <w:br/>
              <w:t>Evidence: Maintenance plan 2018 approved 1/7/2018</w:t>
            </w:r>
            <w:r>
              <w:rPr>
                <w:rFonts w:ascii="Calibri" w:eastAsia="SimSun" w:hAnsi="Calibri" w:cs="Calibri"/>
                <w:lang w:eastAsia="zh-CN" w:bidi="ar"/>
              </w:rPr>
              <w:br/>
              <w:t>Record of inspection and maintenance of equipment retained 2018 (lack of record of equipment maintenance planned &amp; done 09/2018, of lack of inspection certificates of pressure vessels)</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7.1.3 Infrastructure</w:t>
            </w:r>
          </w:p>
        </w:tc>
      </w:tr>
      <w:tr w:rsidR="00020BD4">
        <w:trPr>
          <w:trHeight w:val="390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Information Technology &amp; Mechanical Engineering Faculty</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lang w:eastAsia="zh-CN" w:bidi="ar"/>
              </w:rPr>
              <w:t>1/</w:t>
            </w:r>
            <w:proofErr w:type="spellStart"/>
            <w:r>
              <w:rPr>
                <w:rFonts w:ascii="Calibri" w:eastAsia="SimSun" w:hAnsi="Calibri" w:cs="Calibri"/>
                <w:lang w:eastAsia="zh-CN" w:bidi="ar"/>
              </w:rPr>
              <w:t>Phân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dự</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giờ</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dựa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w:t>
            </w:r>
            <w:proofErr w:type="spellStart"/>
            <w:r>
              <w:rPr>
                <w:rFonts w:ascii="Calibri" w:eastAsia="SimSun" w:hAnsi="Calibri" w:cs="Calibri"/>
                <w:lang w:eastAsia="zh-CN" w:bidi="ar"/>
              </w:rPr>
              <w:t>môn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suất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dự</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giờ</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br/>
              <w:t>2/</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dự</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giờ</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ghi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nhận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khoa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mạnh</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điểm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nội</w:t>
            </w:r>
            <w:proofErr w:type="spellEnd"/>
            <w:r>
              <w:rPr>
                <w:rFonts w:ascii="Calibri" w:eastAsia="SimSun" w:hAnsi="Calibri" w:cs="Calibri"/>
                <w:lang w:eastAsia="zh-CN" w:bidi="ar"/>
              </w:rPr>
              <w:t xml:space="preserve"> dung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w:t>
            </w:r>
            <w:proofErr w:type="spellStart"/>
            <w:r>
              <w:rPr>
                <w:rFonts w:ascii="Calibri" w:eastAsia="SimSun" w:hAnsi="Calibri" w:cs="Calibri"/>
                <w:lang w:eastAsia="zh-CN" w:bidi="ar"/>
              </w:rPr>
              <w:t>khắc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chú</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trọng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chí</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về</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thức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chuyên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môn</w:t>
            </w:r>
            <w:proofErr w:type="spellEnd"/>
            <w:r>
              <w:rPr>
                <w:rFonts w:ascii="Calibri" w:eastAsia="SimSun" w:hAnsi="Calibri" w:cs="Calibri"/>
                <w:lang w:eastAsia="zh-CN" w:bidi="ar"/>
              </w:rPr>
              <w:t>/</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tiễn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như</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triển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còn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thiếu</w:t>
            </w:r>
            <w:proofErr w:type="spellEnd"/>
            <w:r>
              <w:rPr>
                <w:rFonts w:ascii="Calibri" w:eastAsia="SimSun" w:hAnsi="Calibri" w:cs="Calibri"/>
                <w:lang w:eastAsia="zh-CN" w:bidi="ar"/>
              </w:rPr>
              <w:t>/</w:t>
            </w:r>
            <w:proofErr w:type="spellStart"/>
            <w:r>
              <w:rPr>
                <w:rFonts w:ascii="Calibri" w:eastAsia="SimSun" w:hAnsi="Calibri" w:cs="Calibri"/>
                <w:lang w:eastAsia="zh-CN" w:bidi="ar"/>
              </w:rPr>
              <w:t>chưa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mong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Trường</w:t>
            </w:r>
            <w:proofErr w:type="spellEnd"/>
            <w:r>
              <w:rPr>
                <w:rFonts w:ascii="Calibri" w:eastAsia="SimSun" w:hAnsi="Calibri" w:cs="Calibri"/>
                <w:lang w:eastAsia="zh-CN" w:bidi="ar"/>
              </w:rPr>
              <w:br/>
              <w:t>1/Class observation of each lecturer planned &amp; done one time per year, however, should be based on the competence of lecturer evaluated yearly/subject to determine the adequate class observation frequency and scheduling</w:t>
            </w:r>
            <w:r>
              <w:rPr>
                <w:rFonts w:ascii="Calibri" w:eastAsia="SimSun" w:hAnsi="Calibri" w:cs="Calibri"/>
                <w:lang w:eastAsia="zh-CN" w:bidi="ar"/>
              </w:rPr>
              <w:br/>
              <w:t>2/The class observation results of lecture were noted clearly, and the faculty have identified positive indications and main areas for improvement. However, the content of areas for improvement should focus on the criteria for technical/practical knowledge as well as should develop specific plan to perform areas for improvement effectively</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7.2 Competence</w:t>
            </w:r>
          </w:p>
        </w:tc>
      </w:tr>
      <w:tr w:rsidR="00020BD4">
        <w:trPr>
          <w:trHeight w:val="2043"/>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Enrollment &amp; Training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xem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xét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nhằm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nhật</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chương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trình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đào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nhằm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ứng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yêu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cầu</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mong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thay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đổi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tâm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doanh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nghiệp</w:t>
            </w:r>
            <w:proofErr w:type="spellEnd"/>
            <w:r>
              <w:rPr>
                <w:rFonts w:ascii="Calibri" w:eastAsia="SimSun" w:hAnsi="Calibri" w:cs="Calibri"/>
                <w:lang w:eastAsia="zh-CN" w:bidi="ar"/>
              </w:rPr>
              <w:t xml:space="preserve">, Ban GH, </w:t>
            </w:r>
            <w:proofErr w:type="spellStart"/>
            <w:r>
              <w:rPr>
                <w:rFonts w:ascii="Calibri" w:eastAsia="SimSun" w:hAnsi="Calibri" w:cs="Calibri"/>
                <w:lang w:eastAsia="zh-CN" w:bidi="ar"/>
              </w:rPr>
              <w:t>bộ</w:t>
            </w:r>
            <w:proofErr w:type="spellEnd"/>
            <w:r>
              <w:rPr>
                <w:rFonts w:ascii="Calibri" w:eastAsia="SimSun" w:hAnsi="Calibri" w:cs="Calibri"/>
                <w:lang w:eastAsia="zh-CN" w:bidi="ar"/>
              </w:rPr>
              <w:t xml:space="preserve"> LĐTBXH …</w:t>
            </w:r>
            <w:proofErr w:type="gramStart"/>
            <w:r>
              <w:rPr>
                <w:rFonts w:ascii="Calibri" w:eastAsia="SimSun" w:hAnsi="Calibri" w:cs="Calibri"/>
                <w:lang w:eastAsia="zh-CN" w:bidi="ar"/>
              </w:rPr>
              <w:t>)</w:t>
            </w:r>
            <w:proofErr w:type="gramEnd"/>
            <w:r>
              <w:rPr>
                <w:rFonts w:ascii="Calibri" w:eastAsia="SimSun" w:hAnsi="Calibri" w:cs="Calibri"/>
                <w:lang w:eastAsia="zh-CN" w:bidi="ar"/>
              </w:rPr>
              <w:br/>
              <w:t>Should develop annual plan to actively review and update/improve education programs to meet the changes in need &amp; expectations of interested parties (</w:t>
            </w:r>
            <w:proofErr w:type="spellStart"/>
            <w:r>
              <w:rPr>
                <w:rFonts w:ascii="Calibri" w:eastAsia="SimSun" w:hAnsi="Calibri" w:cs="Calibri"/>
                <w:lang w:eastAsia="zh-CN" w:bidi="ar"/>
              </w:rPr>
              <w:t>E.g</w:t>
            </w:r>
            <w:proofErr w:type="spellEnd"/>
            <w:r>
              <w:rPr>
                <w:rFonts w:ascii="Calibri" w:eastAsia="SimSun" w:hAnsi="Calibri" w:cs="Calibri"/>
                <w:lang w:eastAsia="zh-CN" w:bidi="ar"/>
              </w:rPr>
              <w:t xml:space="preserve"> students, businesses, Ministry of Labor, Invalids and Social Affairs ....)</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8.3 Design and development of products and services</w:t>
            </w:r>
          </w:p>
        </w:tc>
      </w:tr>
      <w:tr w:rsidR="00020BD4" w:rsidTr="00C066F1">
        <w:trPr>
          <w:trHeight w:val="628"/>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Enrollment &amp; Training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rủi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ro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hội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trước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quyết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ngưng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hay </w:t>
            </w:r>
            <w:proofErr w:type="spellStart"/>
            <w:r>
              <w:rPr>
                <w:rFonts w:ascii="Calibri" w:eastAsia="SimSun" w:hAnsi="Calibri" w:cs="Calibri"/>
                <w:lang w:eastAsia="zh-CN" w:bidi="ar"/>
              </w:rPr>
              <w:t>chuyển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đào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với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không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chỉ</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đặc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biệt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nghành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đào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trọng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Khoa</w:t>
            </w:r>
            <w:proofErr w:type="spellEnd"/>
            <w:r>
              <w:rPr>
                <w:rFonts w:ascii="Calibri" w:eastAsia="SimSun" w:hAnsi="Calibri" w:cs="Calibri"/>
                <w:lang w:eastAsia="zh-CN" w:bidi="ar"/>
              </w:rPr>
              <w:t xml:space="preserve"> IT - </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An </w:t>
            </w:r>
            <w:proofErr w:type="spellStart"/>
            <w:r>
              <w:rPr>
                <w:rFonts w:ascii="Calibri" w:eastAsia="SimSun" w:hAnsi="Calibri" w:cs="Calibri"/>
                <w:lang w:eastAsia="zh-CN" w:bidi="ar"/>
              </w:rPr>
              <w:t>ninh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chỉ</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70,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đến</w:t>
            </w:r>
            <w:proofErr w:type="spellEnd"/>
            <w:r>
              <w:rPr>
                <w:rFonts w:ascii="Calibri" w:eastAsia="SimSun" w:hAnsi="Calibri" w:cs="Calibri"/>
                <w:lang w:eastAsia="zh-CN" w:bidi="ar"/>
              </w:rPr>
              <w:t xml:space="preserve"> 4/9/2018 - 5 SV, </w:t>
            </w:r>
            <w:proofErr w:type="spellStart"/>
            <w:r>
              <w:rPr>
                <w:rFonts w:ascii="Calibri" w:eastAsia="SimSun" w:hAnsi="Calibri" w:cs="Calibri"/>
                <w:lang w:eastAsia="zh-CN" w:bidi="ar"/>
              </w:rPr>
              <w:t>chuyển</w:t>
            </w:r>
            <w:proofErr w:type="spellEnd"/>
            <w:r>
              <w:rPr>
                <w:rFonts w:ascii="Calibri" w:eastAsia="SimSun" w:hAnsi="Calibri" w:cs="Calibri"/>
                <w:lang w:eastAsia="zh-CN" w:bidi="ar"/>
              </w:rPr>
              <w:t xml:space="preserve"> SV sang </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đào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khác</w:t>
            </w:r>
            <w:proofErr w:type="spellEnd"/>
            <w:r>
              <w:rPr>
                <w:rFonts w:ascii="Calibri" w:eastAsia="SimSun" w:hAnsi="Calibri" w:cs="Calibri"/>
                <w:lang w:eastAsia="zh-CN" w:bidi="ar"/>
              </w:rPr>
              <w:t>.</w:t>
            </w:r>
            <w:r>
              <w:rPr>
                <w:rFonts w:ascii="Calibri" w:eastAsia="SimSun" w:hAnsi="Calibri" w:cs="Calibri"/>
                <w:lang w:eastAsia="zh-CN" w:bidi="ar"/>
              </w:rPr>
              <w:br/>
              <w:t xml:space="preserve">Need carry out risk &amp; </w:t>
            </w:r>
            <w:proofErr w:type="spellStart"/>
            <w:r>
              <w:rPr>
                <w:rFonts w:ascii="Calibri" w:eastAsia="SimSun" w:hAnsi="Calibri" w:cs="Calibri"/>
                <w:lang w:eastAsia="zh-CN" w:bidi="ar"/>
              </w:rPr>
              <w:t>pportunities</w:t>
            </w:r>
            <w:proofErr w:type="spellEnd"/>
            <w:r>
              <w:rPr>
                <w:rFonts w:ascii="Calibri" w:eastAsia="SimSun" w:hAnsi="Calibri" w:cs="Calibri"/>
                <w:lang w:eastAsia="zh-CN" w:bidi="ar"/>
              </w:rPr>
              <w:t xml:space="preserve"> assessment before deciding to discontinue enrollment or transfer other major when the number of students did not reach the enrollment targets (especially key majors), </w:t>
            </w:r>
            <w:proofErr w:type="spellStart"/>
            <w:r>
              <w:rPr>
                <w:rFonts w:ascii="Calibri" w:eastAsia="SimSun" w:hAnsi="Calibri" w:cs="Calibri"/>
                <w:lang w:eastAsia="zh-CN" w:bidi="ar"/>
              </w:rPr>
              <w:t>eg</w:t>
            </w:r>
            <w:proofErr w:type="spellEnd"/>
            <w:r>
              <w:rPr>
                <w:rFonts w:ascii="Calibri" w:eastAsia="SimSun" w:hAnsi="Calibri" w:cs="Calibri"/>
                <w:lang w:eastAsia="zh-CN" w:bidi="ar"/>
              </w:rPr>
              <w:t xml:space="preserve"> IT Faculty - network security major, enrollment targets: 70 students, the actual </w:t>
            </w:r>
            <w:r>
              <w:rPr>
                <w:rFonts w:ascii="Calibri" w:eastAsia="SimSun" w:hAnsi="Calibri" w:cs="Calibri"/>
                <w:lang w:eastAsia="zh-CN" w:bidi="ar"/>
              </w:rPr>
              <w:lastRenderedPageBreak/>
              <w:t xml:space="preserve">entrance to 04/09/2018 - 15 students, </w:t>
            </w:r>
            <w:proofErr w:type="spellStart"/>
            <w:r>
              <w:rPr>
                <w:rFonts w:ascii="Calibri" w:eastAsia="SimSun" w:hAnsi="Calibri" w:cs="Calibri"/>
                <w:lang w:eastAsia="zh-CN" w:bidi="ar"/>
              </w:rPr>
              <w:t>transfered</w:t>
            </w:r>
            <w:proofErr w:type="spellEnd"/>
            <w:r>
              <w:rPr>
                <w:rFonts w:ascii="Calibri" w:eastAsia="SimSun" w:hAnsi="Calibri" w:cs="Calibri"/>
                <w:lang w:eastAsia="zh-CN" w:bidi="ar"/>
              </w:rPr>
              <w:t xml:space="preserve"> students to other major with approval</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6.1 Actions to address risks and opportunities</w:t>
            </w:r>
          </w:p>
        </w:tc>
      </w:tr>
      <w:tr w:rsidR="00020BD4">
        <w:trPr>
          <w:trHeight w:val="286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Enrollment &amp; Training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Báo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tư</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vấn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năm</w:t>
            </w:r>
            <w:proofErr w:type="spellEnd"/>
            <w:r>
              <w:rPr>
                <w:rFonts w:ascii="Calibri" w:eastAsia="SimSun" w:hAnsi="Calibri" w:cs="Calibri"/>
                <w:lang w:eastAsia="zh-CN" w:bidi="ar"/>
              </w:rPr>
              <w:t xml:space="preserve"> 2018 </w:t>
            </w:r>
            <w:proofErr w:type="spellStart"/>
            <w:r>
              <w:rPr>
                <w:rFonts w:ascii="Calibri" w:eastAsia="SimSun" w:hAnsi="Calibri" w:cs="Calibri"/>
                <w:lang w:eastAsia="zh-CN" w:bidi="ar"/>
              </w:rPr>
              <w:t>đã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nội</w:t>
            </w:r>
            <w:proofErr w:type="spellEnd"/>
            <w:r>
              <w:rPr>
                <w:rFonts w:ascii="Calibri" w:eastAsia="SimSun" w:hAnsi="Calibri" w:cs="Calibri"/>
                <w:lang w:eastAsia="zh-CN" w:bidi="ar"/>
              </w:rPr>
              <w:t xml:space="preserve"> dung </w:t>
            </w:r>
            <w:proofErr w:type="spellStart"/>
            <w:r>
              <w:rPr>
                <w:rFonts w:ascii="Calibri" w:eastAsia="SimSun" w:hAnsi="Calibri" w:cs="Calibri"/>
                <w:lang w:eastAsia="zh-CN" w:bidi="ar"/>
              </w:rPr>
              <w:t>báo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bổ</w:t>
            </w:r>
            <w:proofErr w:type="spellEnd"/>
            <w:r>
              <w:rPr>
                <w:rFonts w:ascii="Calibri" w:eastAsia="SimSun" w:hAnsi="Calibri" w:cs="Calibri"/>
                <w:lang w:eastAsia="zh-CN" w:bidi="ar"/>
              </w:rPr>
              <w:t xml:space="preserve"> sung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thông</w:t>
            </w:r>
            <w:proofErr w:type="spellEnd"/>
            <w:r>
              <w:rPr>
                <w:rFonts w:ascii="Calibri" w:eastAsia="SimSun" w:hAnsi="Calibri" w:cs="Calibri"/>
                <w:lang w:eastAsia="zh-CN" w:bidi="ar"/>
              </w:rPr>
              <w:t xml:space="preserve"> tin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hợp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Số</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lượng</w:t>
            </w:r>
            <w:proofErr w:type="spellEnd"/>
            <w:r>
              <w:rPr>
                <w:rFonts w:ascii="Calibri" w:eastAsia="SimSun" w:hAnsi="Calibri" w:cs="Calibri"/>
                <w:lang w:eastAsia="zh-CN" w:bidi="ar"/>
              </w:rPr>
              <w:t xml:space="preserve"> HS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tâm</w:t>
            </w:r>
            <w:proofErr w:type="spellEnd"/>
            <w:r>
              <w:rPr>
                <w:rFonts w:ascii="Calibri" w:eastAsia="SimSun" w:hAnsi="Calibri" w:cs="Calibri"/>
                <w:lang w:eastAsia="zh-CN" w:bidi="ar"/>
              </w:rPr>
              <w:t>/</w:t>
            </w:r>
            <w:proofErr w:type="spellStart"/>
            <w:r>
              <w:rPr>
                <w:rFonts w:ascii="Calibri" w:eastAsia="SimSun" w:hAnsi="Calibri" w:cs="Calibri"/>
                <w:lang w:eastAsia="zh-CN" w:bidi="ar"/>
              </w:rPr>
              <w:t>từng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cầu</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mong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SV/</w:t>
            </w:r>
            <w:proofErr w:type="spellStart"/>
            <w:r>
              <w:rPr>
                <w:rFonts w:ascii="Calibri" w:eastAsia="SimSun" w:hAnsi="Calibri" w:cs="Calibri"/>
                <w:lang w:eastAsia="zh-CN" w:bidi="ar"/>
              </w:rPr>
              <w:t>phụ</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huynh</w:t>
            </w:r>
            <w:proofErr w:type="spellEnd"/>
            <w:r>
              <w:rPr>
                <w:rFonts w:ascii="Calibri" w:eastAsia="SimSun" w:hAnsi="Calibri" w:cs="Calibri"/>
                <w:lang w:eastAsia="zh-CN" w:bidi="ar"/>
              </w:rPr>
              <w:t>/</w:t>
            </w:r>
            <w:proofErr w:type="spellStart"/>
            <w:r>
              <w:rPr>
                <w:rFonts w:ascii="Calibri" w:eastAsia="SimSun" w:hAnsi="Calibri" w:cs="Calibri"/>
                <w:lang w:eastAsia="zh-CN" w:bidi="ar"/>
              </w:rPr>
              <w:t>ngành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học</w:t>
            </w:r>
            <w:proofErr w:type="spellEnd"/>
            <w:r>
              <w:rPr>
                <w:rFonts w:ascii="Calibri" w:eastAsia="SimSun" w:hAnsi="Calibri" w:cs="Calibri"/>
                <w:lang w:eastAsia="zh-CN" w:bidi="ar"/>
              </w:rPr>
              <w:t xml:space="preserve"> …) </w:t>
            </w:r>
            <w:proofErr w:type="spellStart"/>
            <w:r>
              <w:rPr>
                <w:rFonts w:ascii="Calibri" w:eastAsia="SimSun" w:hAnsi="Calibri" w:cs="Calibri"/>
                <w:lang w:eastAsia="zh-CN" w:bidi="ar"/>
              </w:rPr>
              <w:t>cho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cung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cấp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thích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quyết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Vd</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Điều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chỉnh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chỉ</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tuyển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w:t>
            </w:r>
            <w:proofErr w:type="spellStart"/>
            <w:r>
              <w:rPr>
                <w:rFonts w:ascii="Calibri" w:eastAsia="SimSun" w:hAnsi="Calibri" w:cs="Calibri"/>
                <w:lang w:eastAsia="zh-CN" w:bidi="ar"/>
              </w:rPr>
              <w:t>phát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triển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chương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trình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đào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tạo</w:t>
            </w:r>
            <w:proofErr w:type="spellEnd"/>
            <w:r>
              <w:rPr>
                <w:rFonts w:ascii="Calibri" w:eastAsia="SimSun" w:hAnsi="Calibri" w:cs="Calibri"/>
                <w:lang w:eastAsia="zh-CN" w:bidi="ar"/>
              </w:rPr>
              <w:t xml:space="preserve"> …)</w:t>
            </w:r>
            <w:r>
              <w:rPr>
                <w:rFonts w:ascii="Calibri" w:eastAsia="SimSun" w:hAnsi="Calibri" w:cs="Calibri"/>
                <w:lang w:eastAsia="zh-CN" w:bidi="ar"/>
              </w:rPr>
              <w:br/>
              <w:t>The report on  enrollment counseling done 2018 as required, however the content of this report should be supplemented specifically information (</w:t>
            </w:r>
            <w:proofErr w:type="spellStart"/>
            <w:r>
              <w:rPr>
                <w:rFonts w:ascii="Calibri" w:eastAsia="SimSun" w:hAnsi="Calibri" w:cs="Calibri"/>
                <w:lang w:eastAsia="zh-CN" w:bidi="ar"/>
              </w:rPr>
              <w:t>E.g</w:t>
            </w:r>
            <w:proofErr w:type="spellEnd"/>
            <w:r>
              <w:rPr>
                <w:rFonts w:ascii="Calibri" w:eastAsia="SimSun" w:hAnsi="Calibri" w:cs="Calibri"/>
                <w:lang w:eastAsia="zh-CN" w:bidi="ar"/>
              </w:rPr>
              <w:t xml:space="preserve"> .number of students interested in each discipline/subject, needs and expectations of students /parents on education programs and related other services ...) for effective decisions &amp; actions (E.g. Adjustment of enrollment target, improvement/development of EDUCATION &amp; training programs ...)</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8.2 Requirements for products and services</w:t>
            </w:r>
          </w:p>
        </w:tc>
      </w:tr>
      <w:tr w:rsidR="00020BD4">
        <w:trPr>
          <w:trHeight w:val="156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Testing &amp; QA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lập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thực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tra</w:t>
            </w:r>
            <w:proofErr w:type="spellEnd"/>
            <w:r>
              <w:rPr>
                <w:rFonts w:ascii="Calibri" w:eastAsia="SimSun" w:hAnsi="Calibri" w:cs="Calibri"/>
                <w:lang w:eastAsia="zh-CN" w:bidi="ar"/>
              </w:rPr>
              <w:t>/</w:t>
            </w:r>
            <w:proofErr w:type="spellStart"/>
            <w:r>
              <w:rPr>
                <w:rFonts w:ascii="Calibri" w:eastAsia="SimSun" w:hAnsi="Calibri" w:cs="Calibri"/>
                <w:lang w:eastAsia="zh-CN" w:bidi="ar"/>
              </w:rPr>
              <w:t>đánh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chất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giáo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theo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chuẩn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chất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lượng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cao</w:t>
            </w:r>
            <w:proofErr w:type="spellEnd"/>
            <w:r>
              <w:rPr>
                <w:rFonts w:ascii="Calibri" w:eastAsia="SimSun" w:hAnsi="Calibri" w:cs="Calibri"/>
                <w:lang w:eastAsia="zh-CN" w:bidi="ar"/>
              </w:rPr>
              <w:t xml:space="preserve"> (761/2014/QĐ-</w:t>
            </w:r>
            <w:proofErr w:type="spellStart"/>
            <w:r>
              <w:rPr>
                <w:rFonts w:ascii="Calibri" w:eastAsia="SimSun" w:hAnsi="Calibri" w:cs="Calibri"/>
                <w:lang w:eastAsia="zh-CN" w:bidi="ar"/>
              </w:rPr>
              <w:t>TTg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thời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hạn</w:t>
            </w:r>
            <w:proofErr w:type="spellEnd"/>
            <w:r>
              <w:rPr>
                <w:rFonts w:ascii="Calibri" w:eastAsia="SimSun" w:hAnsi="Calibri" w:cs="Calibri"/>
                <w:lang w:eastAsia="zh-CN" w:bidi="ar"/>
              </w:rPr>
              <w:t xml:space="preserve">: 2020) </w:t>
            </w:r>
            <w:proofErr w:type="spellStart"/>
            <w:r>
              <w:rPr>
                <w:rFonts w:ascii="Calibri" w:eastAsia="SimSun" w:hAnsi="Calibri" w:cs="Calibri"/>
                <w:lang w:eastAsia="zh-CN" w:bidi="ar"/>
              </w:rPr>
              <w:t>nhằm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khắc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phục</w:t>
            </w:r>
            <w:proofErr w:type="spellEnd"/>
            <w:r>
              <w:rPr>
                <w:rFonts w:ascii="Calibri" w:eastAsia="SimSun" w:hAnsi="Calibri" w:cs="Calibri"/>
                <w:lang w:eastAsia="zh-CN" w:bidi="ar"/>
              </w:rPr>
              <w:t xml:space="preserve"> &amp; </w:t>
            </w:r>
            <w:proofErr w:type="spellStart"/>
            <w:r>
              <w:rPr>
                <w:rFonts w:ascii="Calibri" w:eastAsia="SimSun" w:hAnsi="Calibri" w:cs="Calibri"/>
                <w:lang w:eastAsia="zh-CN" w:bidi="ar"/>
              </w:rPr>
              <w:t>cải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kịp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thời</w:t>
            </w:r>
            <w:proofErr w:type="spellEnd"/>
            <w:r>
              <w:rPr>
                <w:rFonts w:ascii="Calibri" w:eastAsia="SimSun" w:hAnsi="Calibri" w:cs="Calibri"/>
                <w:lang w:eastAsia="zh-CN" w:bidi="ar"/>
              </w:rPr>
              <w:br/>
              <w:t>Should establish and implement 2019 internal accreditation plan according to the high quality education criteria as determined in 761/2014/QD-</w:t>
            </w:r>
            <w:proofErr w:type="spellStart"/>
            <w:r>
              <w:rPr>
                <w:rFonts w:ascii="Calibri" w:eastAsia="SimSun" w:hAnsi="Calibri" w:cs="Calibri"/>
                <w:lang w:eastAsia="zh-CN" w:bidi="ar"/>
              </w:rPr>
              <w:t>TTg</w:t>
            </w:r>
            <w:proofErr w:type="spellEnd"/>
            <w:r>
              <w:rPr>
                <w:rFonts w:ascii="Calibri" w:eastAsia="SimSun" w:hAnsi="Calibri" w:cs="Calibri"/>
                <w:lang w:eastAsia="zh-CN" w:bidi="ar"/>
              </w:rPr>
              <w:t xml:space="preserve"> duration to 2020 for timely </w:t>
            </w:r>
            <w:proofErr w:type="spellStart"/>
            <w:r>
              <w:rPr>
                <w:rFonts w:ascii="Calibri" w:eastAsia="SimSun" w:hAnsi="Calibri" w:cs="Calibri"/>
                <w:lang w:eastAsia="zh-CN" w:bidi="ar"/>
              </w:rPr>
              <w:t>appropraite</w:t>
            </w:r>
            <w:proofErr w:type="spellEnd"/>
            <w:r>
              <w:rPr>
                <w:rFonts w:ascii="Calibri" w:eastAsia="SimSun" w:hAnsi="Calibri" w:cs="Calibri"/>
                <w:lang w:eastAsia="zh-CN" w:bidi="ar"/>
              </w:rPr>
              <w:t xml:space="preserve"> actions</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9.1 Monitoring, measurement, analysis and evaluation</w:t>
            </w:r>
          </w:p>
        </w:tc>
      </w:tr>
      <w:tr w:rsidR="00020BD4">
        <w:trPr>
          <w:trHeight w:val="250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Testing &amp; QA Dept.</w:t>
            </w:r>
          </w:p>
        </w:tc>
        <w:tc>
          <w:tcPr>
            <w:tcW w:w="550" w:type="dxa"/>
            <w:tcBorders>
              <w:top w:val="single" w:sz="4" w:space="0" w:color="D9D9D9"/>
              <w:left w:val="single" w:sz="4" w:space="0" w:color="D9D9D9"/>
              <w:bottom w:val="single" w:sz="4" w:space="0" w:color="D9D9D9"/>
              <w:right w:val="single" w:sz="4" w:space="0" w:color="D9D9D9"/>
            </w:tcBorders>
            <w:shd w:val="clear" w:color="auto" w:fill="FFC0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Min NC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lang w:eastAsia="zh-CN" w:bidi="ar"/>
              </w:rPr>
              <w:t>Requirements:</w:t>
            </w:r>
            <w:r>
              <w:rPr>
                <w:rFonts w:ascii="Calibri" w:eastAsia="SimSun" w:hAnsi="Calibri" w:cs="Calibri"/>
                <w:lang w:eastAsia="zh-CN" w:bidi="ar"/>
              </w:rPr>
              <w:br/>
              <w:t>ISO 9001:2015 - 7.5</w:t>
            </w:r>
            <w:r>
              <w:rPr>
                <w:rFonts w:ascii="Calibri" w:eastAsia="SimSun" w:hAnsi="Calibri" w:cs="Calibri"/>
                <w:lang w:eastAsia="zh-CN" w:bidi="ar"/>
              </w:rPr>
              <w:br/>
              <w:t>HR-PR-01 dated 30/9/2018</w:t>
            </w:r>
            <w:r>
              <w:rPr>
                <w:rFonts w:ascii="Calibri" w:eastAsia="SimSun" w:hAnsi="Calibri" w:cs="Calibri"/>
                <w:lang w:eastAsia="zh-CN" w:bidi="ar"/>
              </w:rPr>
              <w:br/>
            </w:r>
            <w:r>
              <w:rPr>
                <w:rFonts w:ascii="Calibri" w:eastAsia="SimSun" w:hAnsi="Calibri" w:cs="Calibri"/>
                <w:lang w:eastAsia="zh-CN" w:bidi="ar"/>
              </w:rPr>
              <w:br/>
              <w:t>Non-</w:t>
            </w:r>
            <w:proofErr w:type="spellStart"/>
            <w:r>
              <w:rPr>
                <w:rFonts w:ascii="Calibri" w:eastAsia="SimSun" w:hAnsi="Calibri" w:cs="Calibri"/>
                <w:lang w:eastAsia="zh-CN" w:bidi="ar"/>
              </w:rPr>
              <w:t>conformace</w:t>
            </w:r>
            <w:proofErr w:type="spellEnd"/>
            <w:r>
              <w:rPr>
                <w:rFonts w:ascii="Calibri" w:eastAsia="SimSun" w:hAnsi="Calibri" w:cs="Calibri"/>
                <w:lang w:eastAsia="zh-CN" w:bidi="ar"/>
              </w:rPr>
              <w:t>:</w:t>
            </w:r>
            <w:r>
              <w:rPr>
                <w:rFonts w:ascii="Calibri" w:eastAsia="SimSun" w:hAnsi="Calibri" w:cs="Calibri"/>
                <w:lang w:eastAsia="zh-CN" w:bidi="ar"/>
              </w:rPr>
              <w:br/>
              <w:t>Have not yet strictly identified and preserved tests were marked as required</w:t>
            </w:r>
            <w:r>
              <w:rPr>
                <w:rFonts w:ascii="Calibri" w:eastAsia="SimSun" w:hAnsi="Calibri" w:cs="Calibri"/>
                <w:lang w:eastAsia="zh-CN" w:bidi="ar"/>
              </w:rPr>
              <w:br/>
            </w:r>
            <w:r>
              <w:rPr>
                <w:rFonts w:ascii="Calibri" w:eastAsia="SimSun" w:hAnsi="Calibri" w:cs="Calibri"/>
                <w:lang w:eastAsia="zh-CN" w:bidi="ar"/>
              </w:rPr>
              <w:br/>
              <w:t xml:space="preserve">Evidence: </w:t>
            </w:r>
            <w:r>
              <w:rPr>
                <w:rFonts w:ascii="Calibri" w:eastAsia="SimSun" w:hAnsi="Calibri" w:cs="Calibri"/>
                <w:lang w:eastAsia="zh-CN" w:bidi="ar"/>
              </w:rPr>
              <w:br/>
              <w:t>Please see pictures attached</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7.5 Documented information</w:t>
            </w:r>
          </w:p>
        </w:tc>
      </w:tr>
      <w:tr w:rsidR="00020BD4">
        <w:trPr>
          <w:trHeight w:val="156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lastRenderedPageBreak/>
              <w:t>Maintenance – Servicing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FF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AOC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proofErr w:type="spellStart"/>
            <w:r>
              <w:rPr>
                <w:rFonts w:ascii="Calibri" w:eastAsia="SimSun" w:hAnsi="Calibri" w:cs="Calibri"/>
                <w:lang w:eastAsia="zh-CN" w:bidi="ar"/>
              </w:rPr>
              <w:t>Mục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và</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để</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đạt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mục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tiêu</w:t>
            </w:r>
            <w:proofErr w:type="spellEnd"/>
            <w:r>
              <w:rPr>
                <w:rFonts w:ascii="Calibri" w:eastAsia="SimSun" w:hAnsi="Calibri" w:cs="Calibri"/>
                <w:lang w:eastAsia="zh-CN" w:bidi="ar"/>
              </w:rPr>
              <w:t xml:space="preserve"> 2018 (DIR-QO 2018) </w:t>
            </w:r>
            <w:proofErr w:type="spellStart"/>
            <w:r>
              <w:rPr>
                <w:rFonts w:ascii="Calibri" w:eastAsia="SimSun" w:hAnsi="Calibri" w:cs="Calibri"/>
                <w:lang w:eastAsia="zh-CN" w:bidi="ar"/>
              </w:rPr>
              <w:t>ngày</w:t>
            </w:r>
            <w:proofErr w:type="spellEnd"/>
            <w:r>
              <w:rPr>
                <w:rFonts w:ascii="Calibri" w:eastAsia="SimSun" w:hAnsi="Calibri" w:cs="Calibri"/>
                <w:lang w:eastAsia="zh-CN" w:bidi="ar"/>
              </w:rPr>
              <w:t xml:space="preserve"> 25/08/2018: </w:t>
            </w:r>
            <w:proofErr w:type="spellStart"/>
            <w:r>
              <w:rPr>
                <w:rFonts w:ascii="Calibri" w:eastAsia="SimSun" w:hAnsi="Calibri" w:cs="Calibri"/>
                <w:lang w:eastAsia="zh-CN" w:bidi="ar"/>
              </w:rPr>
              <w:t>cần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nối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với</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Kế</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hoạch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Phòng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liên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quan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đến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quá</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trình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tác</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nghiệp</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của</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Phòng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như</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bảo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trì</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bảo</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dưỡng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hiệu</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chuẩn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kiểm</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định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vệ</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sinh</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quản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lý</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vật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tư</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thiết</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bị</w:t>
            </w:r>
            <w:proofErr w:type="spellEnd"/>
            <w:r>
              <w:rPr>
                <w:rFonts w:ascii="Calibri" w:eastAsia="SimSun" w:hAnsi="Calibri" w:cs="Calibri"/>
                <w:lang w:eastAsia="zh-CN" w:bidi="ar"/>
              </w:rPr>
              <w:t>…</w:t>
            </w:r>
            <w:r>
              <w:rPr>
                <w:rFonts w:ascii="Calibri" w:eastAsia="SimSun" w:hAnsi="Calibri" w:cs="Calibri"/>
                <w:lang w:eastAsia="zh-CN" w:bidi="ar"/>
              </w:rPr>
              <w:br/>
              <w:t>Objective &amp; planned to achieve 2018 (DIR-QO 2018) dated 25/08/2018, however determined actions need be linked to Department's Plan related to the its processes ( equipment maintenance, material management ...) for effective implementation</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6.2 Quality objectives and planning to achieve them</w:t>
            </w:r>
          </w:p>
        </w:tc>
      </w:tr>
      <w:tr w:rsidR="00020BD4">
        <w:trPr>
          <w:trHeight w:val="4070"/>
        </w:trPr>
        <w:tc>
          <w:tcPr>
            <w:tcW w:w="1302"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Machinery - Materials &amp; Maintenance – Servicing Dept.</w:t>
            </w:r>
          </w:p>
        </w:tc>
        <w:tc>
          <w:tcPr>
            <w:tcW w:w="550" w:type="dxa"/>
            <w:tcBorders>
              <w:top w:val="single" w:sz="4" w:space="0" w:color="D9D9D9"/>
              <w:left w:val="single" w:sz="4" w:space="0" w:color="D9D9D9"/>
              <w:bottom w:val="single" w:sz="4" w:space="0" w:color="D9D9D9"/>
              <w:right w:val="single" w:sz="4" w:space="0" w:color="D9D9D9"/>
            </w:tcBorders>
            <w:shd w:val="clear" w:color="auto" w:fill="FFC000"/>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Min NC</w:t>
            </w:r>
          </w:p>
        </w:tc>
        <w:tc>
          <w:tcPr>
            <w:tcW w:w="5040" w:type="dxa"/>
            <w:tcBorders>
              <w:top w:val="single" w:sz="4" w:space="0" w:color="D9D9D9"/>
              <w:left w:val="single" w:sz="4" w:space="0" w:color="D9D9D9"/>
              <w:bottom w:val="single" w:sz="4" w:space="0" w:color="D9D9D9"/>
              <w:right w:val="single" w:sz="4" w:space="0" w:color="D9D9D9"/>
            </w:tcBorders>
            <w:shd w:val="clear" w:color="auto" w:fill="FFFFFF"/>
            <w:tcMar>
              <w:top w:w="10" w:type="dxa"/>
              <w:left w:w="10" w:type="dxa"/>
              <w:right w:w="10" w:type="dxa"/>
            </w:tcMar>
          </w:tcPr>
          <w:p w:rsidR="00020BD4" w:rsidRDefault="0001795D">
            <w:pPr>
              <w:ind w:leftChars="50" w:left="100"/>
              <w:jc w:val="left"/>
              <w:textAlignment w:val="top"/>
              <w:rPr>
                <w:rFonts w:ascii="Calibri" w:hAnsi="Calibri" w:cs="Calibri"/>
                <w:color w:val="000000"/>
              </w:rPr>
            </w:pPr>
            <w:r>
              <w:rPr>
                <w:rFonts w:ascii="Calibri" w:eastAsia="SimSun" w:hAnsi="Calibri" w:cs="Calibri"/>
                <w:noProof/>
                <w:bdr w:val="single" w:sz="4" w:space="0" w:color="D9D9D9"/>
                <w:shd w:val="clear" w:color="auto" w:fill="FFFFFF"/>
              </w:rPr>
              <w:drawing>
                <wp:anchor distT="0" distB="0" distL="114300" distR="114300" simplePos="0" relativeHeight="251657216" behindDoc="0" locked="0" layoutInCell="1" allowOverlap="1">
                  <wp:simplePos x="0" y="0"/>
                  <wp:positionH relativeFrom="column">
                    <wp:posOffset>1362710</wp:posOffset>
                  </wp:positionH>
                  <wp:positionV relativeFrom="paragraph">
                    <wp:posOffset>1497965</wp:posOffset>
                  </wp:positionV>
                  <wp:extent cx="914400" cy="1005840"/>
                  <wp:effectExtent l="0" t="0" r="0" b="10160"/>
                  <wp:wrapNone/>
                  <wp:docPr id="1" name="Picture_4"/>
                  <wp:cNvGraphicFramePr/>
                  <a:graphic xmlns:a="http://schemas.openxmlformats.org/drawingml/2006/main">
                    <a:graphicData uri="http://schemas.openxmlformats.org/drawingml/2006/picture">
                      <pic:pic xmlns:pic="http://schemas.openxmlformats.org/drawingml/2006/picture">
                        <pic:nvPicPr>
                          <pic:cNvPr id="1" name="Picture_4"/>
                          <pic:cNvPicPr/>
                        </pic:nvPicPr>
                        <pic:blipFill>
                          <a:blip r:link="rId10"/>
                          <a:stretch>
                            <a:fillRect/>
                          </a:stretch>
                        </pic:blipFill>
                        <pic:spPr>
                          <a:xfrm>
                            <a:off x="0" y="0"/>
                            <a:ext cx="914400" cy="1005840"/>
                          </a:xfrm>
                          <a:prstGeom prst="rect">
                            <a:avLst/>
                          </a:prstGeom>
                          <a:noFill/>
                          <a:ln>
                            <a:noFill/>
                          </a:ln>
                        </pic:spPr>
                      </pic:pic>
                    </a:graphicData>
                  </a:graphic>
                </wp:anchor>
              </w:drawing>
            </w:r>
            <w:r>
              <w:rPr>
                <w:rFonts w:ascii="Calibri" w:eastAsia="SimSun" w:hAnsi="Calibri" w:cs="Calibri"/>
                <w:noProof/>
                <w:bdr w:val="single" w:sz="4" w:space="0" w:color="D9D9D9"/>
                <w:shd w:val="clear" w:color="auto" w:fill="FFFFFF"/>
              </w:rPr>
              <w:drawing>
                <wp:anchor distT="0" distB="0" distL="114300" distR="114300" simplePos="0" relativeHeight="251658240" behindDoc="0" locked="0" layoutInCell="1" allowOverlap="1">
                  <wp:simplePos x="0" y="0"/>
                  <wp:positionH relativeFrom="column">
                    <wp:posOffset>372110</wp:posOffset>
                  </wp:positionH>
                  <wp:positionV relativeFrom="paragraph">
                    <wp:posOffset>1496060</wp:posOffset>
                  </wp:positionV>
                  <wp:extent cx="914400" cy="1005840"/>
                  <wp:effectExtent l="0" t="0" r="0" b="10160"/>
                  <wp:wrapNone/>
                  <wp:docPr id="2" name="Picture_3"/>
                  <wp:cNvGraphicFramePr/>
                  <a:graphic xmlns:a="http://schemas.openxmlformats.org/drawingml/2006/main">
                    <a:graphicData uri="http://schemas.openxmlformats.org/drawingml/2006/picture">
                      <pic:pic xmlns:pic="http://schemas.openxmlformats.org/drawingml/2006/picture">
                        <pic:nvPicPr>
                          <pic:cNvPr id="2" name="Picture_3"/>
                          <pic:cNvPicPr/>
                        </pic:nvPicPr>
                        <pic:blipFill>
                          <a:blip r:link="rId11"/>
                          <a:stretch>
                            <a:fillRect/>
                          </a:stretch>
                        </pic:blipFill>
                        <pic:spPr>
                          <a:xfrm>
                            <a:off x="0" y="0"/>
                            <a:ext cx="914400" cy="1005840"/>
                          </a:xfrm>
                          <a:prstGeom prst="rect">
                            <a:avLst/>
                          </a:prstGeom>
                          <a:noFill/>
                          <a:ln>
                            <a:noFill/>
                          </a:ln>
                        </pic:spPr>
                      </pic:pic>
                    </a:graphicData>
                  </a:graphic>
                </wp:anchor>
              </w:drawing>
            </w:r>
            <w:r>
              <w:rPr>
                <w:rFonts w:ascii="Calibri" w:eastAsia="SimSun" w:hAnsi="Calibri" w:cs="Calibri"/>
                <w:lang w:eastAsia="zh-CN" w:bidi="ar"/>
              </w:rPr>
              <w:t>Requirements: 66/2014/TT-</w:t>
            </w:r>
            <w:proofErr w:type="gramStart"/>
            <w:r>
              <w:rPr>
                <w:rFonts w:ascii="Calibri" w:eastAsia="SimSun" w:hAnsi="Calibri" w:cs="Calibri"/>
                <w:lang w:eastAsia="zh-CN" w:bidi="ar"/>
              </w:rPr>
              <w:t>BCA  &amp;</w:t>
            </w:r>
            <w:proofErr w:type="gramEnd"/>
            <w:r>
              <w:rPr>
                <w:rFonts w:ascii="Calibri" w:eastAsia="SimSun" w:hAnsi="Calibri" w:cs="Calibri"/>
                <w:lang w:eastAsia="zh-CN" w:bidi="ar"/>
              </w:rPr>
              <w:t xml:space="preserve"> 79/2014/NĐ-CP dated 31/7/2014 ...</w:t>
            </w:r>
            <w:r>
              <w:rPr>
                <w:rFonts w:ascii="Calibri" w:eastAsia="SimSun" w:hAnsi="Calibri" w:cs="Calibri"/>
                <w:lang w:eastAsia="zh-CN" w:bidi="ar"/>
              </w:rPr>
              <w:br/>
              <w:t xml:space="preserve">No record of testing the pump for emergency/fire preventing . </w:t>
            </w:r>
            <w:r>
              <w:rPr>
                <w:rFonts w:ascii="Calibri" w:eastAsia="SimSun" w:hAnsi="Calibri" w:cs="Calibri"/>
                <w:lang w:eastAsia="zh-CN" w:bidi="ar"/>
              </w:rPr>
              <w:br/>
              <w:t>There were many fire extinguishers in G building out of work (the needles were in red scales)</w:t>
            </w:r>
            <w:r>
              <w:rPr>
                <w:rFonts w:ascii="Calibri" w:eastAsia="SimSun" w:hAnsi="Calibri" w:cs="Calibri"/>
                <w:lang w:eastAsia="zh-CN" w:bidi="ar"/>
              </w:rPr>
              <w:br/>
              <w:t>The record of verification of Earth Resistance of Inspection of lightning protection system not be accessed. There was the record dated 30/07/2014 No. 711/BB-TTKDDHL.</w:t>
            </w:r>
          </w:p>
        </w:tc>
        <w:tc>
          <w:tcPr>
            <w:tcW w:w="162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 xml:space="preserve">390 </w:t>
            </w:r>
            <w:proofErr w:type="spellStart"/>
            <w:r>
              <w:rPr>
                <w:rFonts w:ascii="Calibri" w:eastAsia="SimSun" w:hAnsi="Calibri" w:cs="Calibri"/>
                <w:lang w:eastAsia="zh-CN" w:bidi="ar"/>
              </w:rPr>
              <w:t>Hoàng</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Văn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Thụ</w:t>
            </w:r>
            <w:proofErr w:type="spellEnd"/>
            <w:r>
              <w:rPr>
                <w:rFonts w:ascii="Calibri" w:eastAsia="SimSun" w:hAnsi="Calibri" w:cs="Calibri"/>
                <w:lang w:eastAsia="zh-CN" w:bidi="ar"/>
              </w:rPr>
              <w:t xml:space="preserve"> Street, Ward 4, </w:t>
            </w:r>
            <w:proofErr w:type="spellStart"/>
            <w:r>
              <w:rPr>
                <w:rFonts w:ascii="Calibri" w:eastAsia="SimSun" w:hAnsi="Calibri" w:cs="Calibri"/>
                <w:lang w:eastAsia="zh-CN" w:bidi="ar"/>
              </w:rPr>
              <w:t>Tân</w:t>
            </w:r>
            <w:proofErr w:type="spellEnd"/>
            <w:r>
              <w:rPr>
                <w:rFonts w:ascii="Calibri" w:eastAsia="SimSun" w:hAnsi="Calibri" w:cs="Calibri"/>
                <w:lang w:eastAsia="zh-CN" w:bidi="ar"/>
              </w:rPr>
              <w:t xml:space="preserve"> </w:t>
            </w:r>
            <w:proofErr w:type="spellStart"/>
            <w:r>
              <w:rPr>
                <w:rFonts w:ascii="Calibri" w:eastAsia="SimSun" w:hAnsi="Calibri" w:cs="Calibri"/>
                <w:lang w:eastAsia="zh-CN" w:bidi="ar"/>
              </w:rPr>
              <w:t>Bình</w:t>
            </w:r>
            <w:proofErr w:type="spellEnd"/>
            <w:r>
              <w:rPr>
                <w:rFonts w:ascii="Calibri" w:eastAsia="SimSun" w:hAnsi="Calibri" w:cs="Calibri"/>
                <w:lang w:eastAsia="zh-CN" w:bidi="ar"/>
              </w:rPr>
              <w:t xml:space="preserve"> District, Ho Chi Minh City,  Viet Nam</w:t>
            </w:r>
          </w:p>
        </w:tc>
        <w:tc>
          <w:tcPr>
            <w:tcW w:w="1760" w:type="dxa"/>
            <w:tcBorders>
              <w:top w:val="single" w:sz="4" w:space="0" w:color="D9D9D9"/>
              <w:left w:val="single" w:sz="4" w:space="0" w:color="D9D9D9"/>
              <w:bottom w:val="single" w:sz="4" w:space="0" w:color="D9D9D9"/>
              <w:right w:val="single" w:sz="4" w:space="0" w:color="D9D9D9"/>
            </w:tcBorders>
            <w:shd w:val="clear" w:color="auto" w:fill="auto"/>
            <w:tcMar>
              <w:top w:w="10" w:type="dxa"/>
              <w:left w:w="10" w:type="dxa"/>
              <w:right w:w="10" w:type="dxa"/>
            </w:tcMar>
          </w:tcPr>
          <w:p w:rsidR="00020BD4" w:rsidRDefault="0001795D">
            <w:pPr>
              <w:ind w:leftChars="50" w:left="100"/>
              <w:jc w:val="center"/>
              <w:textAlignment w:val="top"/>
              <w:rPr>
                <w:rFonts w:ascii="Calibri" w:hAnsi="Calibri" w:cs="Calibri"/>
                <w:color w:val="000000"/>
              </w:rPr>
            </w:pPr>
            <w:r>
              <w:rPr>
                <w:rFonts w:ascii="Calibri" w:eastAsia="SimSun" w:hAnsi="Calibri" w:cs="Calibri"/>
                <w:lang w:eastAsia="zh-CN" w:bidi="ar"/>
              </w:rPr>
              <w:t>7.1.4 Environment for the operation of processes</w:t>
            </w:r>
          </w:p>
        </w:tc>
      </w:tr>
    </w:tbl>
    <w:p w:rsidR="00020BD4" w:rsidRDefault="00020BD4">
      <w:pPr>
        <w:rPr>
          <w:rFonts w:ascii="Calibri" w:hAnsi="Calibri" w:cs="Calibri"/>
        </w:rPr>
      </w:pPr>
    </w:p>
    <w:p w:rsidR="00020BD4" w:rsidRDefault="00020BD4">
      <w:pPr>
        <w:rPr>
          <w:rFonts w:ascii="Calibri" w:hAnsi="Calibri" w:cs="Calibri"/>
        </w:rPr>
      </w:pPr>
    </w:p>
    <w:p w:rsidR="00020BD4" w:rsidRDefault="0001795D">
      <w:pPr>
        <w:rPr>
          <w:rFonts w:ascii="Calibri" w:hAnsi="Calibri" w:cs="Calibri"/>
          <w:b/>
          <w:sz w:val="24"/>
          <w:szCs w:val="24"/>
        </w:rPr>
      </w:pPr>
      <w:r>
        <w:rPr>
          <w:rFonts w:ascii="Calibri" w:hAnsi="Calibri" w:cs="Calibri"/>
          <w:b/>
          <w:sz w:val="24"/>
          <w:szCs w:val="24"/>
        </w:rPr>
        <w:t>Existence of customer complaint recorded by the Certification Body that must be addressed during this audit</w:t>
      </w:r>
    </w:p>
    <w:p w:rsidR="00020BD4" w:rsidRDefault="0001795D">
      <w:pPr>
        <w:pStyle w:val="SPuce"/>
        <w:numPr>
          <w:ilvl w:val="0"/>
          <w:numId w:val="2"/>
        </w:numPr>
        <w:ind w:left="227" w:hanging="227"/>
        <w:rPr>
          <w:rFonts w:ascii="Calibri" w:hAnsi="Calibri" w:cs="Calibri"/>
          <w:sz w:val="22"/>
          <w:szCs w:val="22"/>
        </w:rPr>
      </w:pPr>
      <w:r>
        <w:rPr>
          <w:rFonts w:ascii="Calibri" w:hAnsi="Calibri" w:cs="Calibri"/>
          <w:sz w:val="22"/>
          <w:szCs w:val="22"/>
        </w:rPr>
        <w:t>No customer complaint recorded by AFNOR Certification in the certified scope</w:t>
      </w:r>
    </w:p>
    <w:p w:rsidR="00020BD4" w:rsidRDefault="00020BD4">
      <w:pPr>
        <w:rPr>
          <w:rFonts w:ascii="Calibri" w:hAnsi="Calibri" w:cs="Calibri"/>
        </w:rPr>
      </w:pPr>
    </w:p>
    <w:p w:rsidR="00020BD4" w:rsidRDefault="0001795D">
      <w:pPr>
        <w:rPr>
          <w:rFonts w:ascii="Calibri" w:hAnsi="Calibri" w:cs="Calibri"/>
          <w:b/>
          <w:sz w:val="28"/>
          <w:szCs w:val="28"/>
        </w:rPr>
      </w:pPr>
      <w:r>
        <w:rPr>
          <w:rFonts w:ascii="Calibri" w:hAnsi="Calibri" w:cs="Calibri"/>
          <w:b/>
          <w:sz w:val="28"/>
          <w:szCs w:val="28"/>
        </w:rPr>
        <w:t>Documentation made available and forming part of the audit criteria</w:t>
      </w:r>
    </w:p>
    <w:p w:rsidR="00020BD4" w:rsidRDefault="0001795D">
      <w:pPr>
        <w:pStyle w:val="SPuce"/>
        <w:numPr>
          <w:ilvl w:val="0"/>
          <w:numId w:val="2"/>
        </w:numPr>
        <w:spacing w:before="0"/>
        <w:ind w:left="230" w:hanging="230"/>
        <w:rPr>
          <w:rFonts w:ascii="Calibri" w:hAnsi="Calibri" w:cs="Calibri"/>
          <w:sz w:val="22"/>
          <w:szCs w:val="22"/>
          <w:lang w:val="en-GB"/>
        </w:rPr>
      </w:pPr>
      <w:r>
        <w:rPr>
          <w:rFonts w:ascii="Calibri" w:hAnsi="Calibri" w:cs="Calibri"/>
          <w:sz w:val="22"/>
          <w:szCs w:val="22"/>
        </w:rPr>
        <w:t>3181780</w:t>
      </w:r>
      <w:r>
        <w:rPr>
          <w:rFonts w:ascii="Calibri" w:hAnsi="Calibri" w:cs="Calibri"/>
          <w:sz w:val="22"/>
          <w:szCs w:val="22"/>
          <w:lang w:val="en-GB"/>
        </w:rPr>
        <w:t>-Technical</w:t>
      </w:r>
      <w:r w:rsidR="00C066F1">
        <w:rPr>
          <w:rFonts w:ascii="Calibri" w:hAnsi="Calibri" w:cs="Calibri"/>
          <w:sz w:val="22"/>
          <w:szCs w:val="22"/>
          <w:lang w:val="en-GB"/>
        </w:rPr>
        <w:t xml:space="preserve"> </w:t>
      </w:r>
      <w:r>
        <w:rPr>
          <w:rFonts w:ascii="Calibri" w:hAnsi="Calibri" w:cs="Calibri"/>
          <w:sz w:val="22"/>
          <w:szCs w:val="22"/>
          <w:lang w:val="en-GB"/>
        </w:rPr>
        <w:t>Annex-I(ISO9001v2015)-VN(HCM)</w:t>
      </w:r>
      <w:r>
        <w:rPr>
          <w:rFonts w:ascii="Calibri" w:hAnsi="Calibri" w:cs="Calibri"/>
          <w:sz w:val="22"/>
          <w:szCs w:val="22"/>
        </w:rPr>
        <w:t xml:space="preserve"> dated 21/8/2018</w:t>
      </w:r>
    </w:p>
    <w:p w:rsidR="00020BD4" w:rsidRDefault="0001795D">
      <w:pPr>
        <w:pStyle w:val="SPuce"/>
        <w:numPr>
          <w:ilvl w:val="0"/>
          <w:numId w:val="2"/>
        </w:numPr>
        <w:spacing w:before="0"/>
        <w:ind w:left="230" w:hanging="230"/>
        <w:rPr>
          <w:rFonts w:ascii="Calibri" w:hAnsi="Calibri" w:cs="Calibri"/>
          <w:sz w:val="22"/>
          <w:szCs w:val="22"/>
          <w:lang w:val="en-GB"/>
        </w:rPr>
      </w:pPr>
      <w:r>
        <w:rPr>
          <w:rFonts w:ascii="Calibri" w:hAnsi="Calibri" w:cs="Calibri"/>
          <w:sz w:val="22"/>
          <w:szCs w:val="22"/>
        </w:rPr>
        <w:t>Organization structure dated 20/9/2018</w:t>
      </w:r>
    </w:p>
    <w:p w:rsidR="00020BD4" w:rsidRDefault="0001795D">
      <w:pPr>
        <w:pStyle w:val="SPuce"/>
        <w:numPr>
          <w:ilvl w:val="0"/>
          <w:numId w:val="2"/>
        </w:numPr>
        <w:spacing w:before="0"/>
        <w:ind w:left="230" w:hanging="230"/>
        <w:rPr>
          <w:rFonts w:ascii="Calibri" w:hAnsi="Calibri" w:cs="Calibri"/>
          <w:sz w:val="22"/>
          <w:szCs w:val="22"/>
          <w:lang w:val="en-GB"/>
        </w:rPr>
      </w:pPr>
      <w:r>
        <w:rPr>
          <w:rFonts w:ascii="Calibri" w:hAnsi="Calibri" w:cs="Calibri"/>
          <w:sz w:val="22"/>
          <w:szCs w:val="22"/>
        </w:rPr>
        <w:t>List of documents updated 20/9/2018</w:t>
      </w:r>
    </w:p>
    <w:p w:rsidR="00020BD4" w:rsidRDefault="0001795D">
      <w:pPr>
        <w:pStyle w:val="SPuce"/>
        <w:numPr>
          <w:ilvl w:val="0"/>
          <w:numId w:val="2"/>
        </w:numPr>
        <w:spacing w:before="0"/>
        <w:ind w:left="230" w:hanging="230"/>
        <w:rPr>
          <w:rFonts w:ascii="Calibri" w:hAnsi="Calibri" w:cs="Calibri"/>
          <w:sz w:val="22"/>
          <w:szCs w:val="22"/>
          <w:lang w:val="en-GB"/>
        </w:rPr>
      </w:pPr>
      <w:r>
        <w:rPr>
          <w:rFonts w:ascii="Calibri" w:hAnsi="Calibri" w:cs="Calibri"/>
          <w:sz w:val="22"/>
          <w:szCs w:val="22"/>
        </w:rPr>
        <w:lastRenderedPageBreak/>
        <w:t>Process map dated 29/9/2019</w:t>
      </w:r>
    </w:p>
    <w:p w:rsidR="00020BD4" w:rsidRDefault="0001795D">
      <w:pPr>
        <w:pStyle w:val="SPuce"/>
        <w:numPr>
          <w:ilvl w:val="0"/>
          <w:numId w:val="2"/>
        </w:numPr>
        <w:spacing w:before="0"/>
        <w:ind w:left="230" w:hanging="230"/>
        <w:rPr>
          <w:rFonts w:ascii="Calibri" w:hAnsi="Calibri" w:cs="Calibri"/>
          <w:sz w:val="22"/>
          <w:szCs w:val="22"/>
        </w:rPr>
      </w:pPr>
      <w:r>
        <w:rPr>
          <w:rFonts w:ascii="Calibri" w:hAnsi="Calibri" w:cs="Calibri"/>
          <w:sz w:val="22"/>
          <w:szCs w:val="22"/>
        </w:rPr>
        <w:t xml:space="preserve">Reports from previous audits ( IA dome 10/2018) </w:t>
      </w:r>
    </w:p>
    <w:p w:rsidR="00020BD4" w:rsidRDefault="00020BD4">
      <w:pPr>
        <w:rPr>
          <w:rFonts w:ascii="Calibri" w:hAnsi="Calibri" w:cs="Calibri"/>
        </w:rPr>
      </w:pPr>
    </w:p>
    <w:p w:rsidR="00020BD4" w:rsidRDefault="0001795D">
      <w:pPr>
        <w:spacing w:after="120"/>
        <w:jc w:val="left"/>
        <w:rPr>
          <w:rFonts w:ascii="Calibri" w:hAnsi="Calibri" w:cs="Calibri"/>
          <w:b/>
          <w:sz w:val="24"/>
          <w:szCs w:val="24"/>
        </w:rPr>
      </w:pPr>
      <w:r>
        <w:rPr>
          <w:rFonts w:ascii="Calibri" w:hAnsi="Calibri" w:cs="Calibri"/>
          <w:b/>
          <w:sz w:val="24"/>
          <w:szCs w:val="24"/>
        </w:rPr>
        <w:t>Comments or problems found during this preparation</w:t>
      </w:r>
    </w:p>
    <w:p w:rsidR="00020BD4" w:rsidRDefault="0001795D">
      <w:pPr>
        <w:jc w:val="left"/>
        <w:rPr>
          <w:rFonts w:ascii="Calibri" w:hAnsi="Calibri" w:cs="Calibri"/>
          <w:sz w:val="22"/>
          <w:szCs w:val="22"/>
        </w:rPr>
      </w:pPr>
      <w:r>
        <w:rPr>
          <w:rFonts w:ascii="Calibri" w:hAnsi="Calibri" w:cs="Calibri"/>
          <w:sz w:val="22"/>
          <w:szCs w:val="22"/>
        </w:rPr>
        <w:t>None</w:t>
      </w:r>
    </w:p>
    <w:p w:rsidR="00020BD4" w:rsidRDefault="00020BD4">
      <w:pPr>
        <w:jc w:val="left"/>
        <w:rPr>
          <w:rFonts w:ascii="Calibri" w:hAnsi="Calibri" w:cs="Calibri"/>
        </w:rPr>
      </w:pPr>
    </w:p>
    <w:tbl>
      <w:tblPr>
        <w:tblW w:w="8931" w:type="dxa"/>
        <w:tblLayout w:type="fixed"/>
        <w:tblCellMar>
          <w:top w:w="57" w:type="dxa"/>
          <w:left w:w="57" w:type="dxa"/>
          <w:bottom w:w="57" w:type="dxa"/>
          <w:right w:w="57" w:type="dxa"/>
        </w:tblCellMar>
        <w:tblLook w:val="04A0" w:firstRow="1" w:lastRow="0" w:firstColumn="1" w:lastColumn="0" w:noHBand="0" w:noVBand="1"/>
      </w:tblPr>
      <w:tblGrid>
        <w:gridCol w:w="4111"/>
        <w:gridCol w:w="425"/>
        <w:gridCol w:w="4395"/>
      </w:tblGrid>
      <w:tr w:rsidR="00020BD4">
        <w:trPr>
          <w:cantSplit/>
          <w:trHeight w:val="218"/>
        </w:trPr>
        <w:tc>
          <w:tcPr>
            <w:tcW w:w="4111" w:type="dxa"/>
            <w:vMerge w:val="restart"/>
            <w:tcBorders>
              <w:right w:val="single" w:sz="4" w:space="0" w:color="auto"/>
            </w:tcBorders>
            <w:vAlign w:val="center"/>
          </w:tcPr>
          <w:p w:rsidR="00020BD4" w:rsidRDefault="0001795D">
            <w:pPr>
              <w:jc w:val="left"/>
              <w:rPr>
                <w:rFonts w:ascii="Calibri" w:hAnsi="Calibri" w:cs="Calibri"/>
                <w:b/>
              </w:rPr>
            </w:pPr>
            <w:r>
              <w:rPr>
                <w:rFonts w:ascii="Calibri" w:hAnsi="Calibri" w:cs="Calibri"/>
                <w:b/>
                <w:sz w:val="24"/>
                <w:szCs w:val="24"/>
              </w:rPr>
              <w:t>The preparatory review has been carried out</w:t>
            </w:r>
          </w:p>
        </w:tc>
        <w:tc>
          <w:tcPr>
            <w:tcW w:w="425" w:type="dxa"/>
            <w:tcBorders>
              <w:top w:val="single" w:sz="4" w:space="0" w:color="auto"/>
              <w:left w:val="single" w:sz="4" w:space="0" w:color="auto"/>
              <w:bottom w:val="single" w:sz="4" w:space="0" w:color="auto"/>
              <w:right w:val="single" w:sz="4" w:space="0" w:color="auto"/>
            </w:tcBorders>
          </w:tcPr>
          <w:p w:rsidR="00020BD4" w:rsidRDefault="00020BD4">
            <w:pPr>
              <w:jc w:val="left"/>
              <w:rPr>
                <w:rFonts w:ascii="Calibri" w:hAnsi="Calibri" w:cs="Calibri"/>
              </w:rPr>
            </w:pPr>
          </w:p>
        </w:tc>
        <w:tc>
          <w:tcPr>
            <w:tcW w:w="4395" w:type="dxa"/>
            <w:tcBorders>
              <w:left w:val="single" w:sz="4" w:space="0" w:color="auto"/>
            </w:tcBorders>
          </w:tcPr>
          <w:p w:rsidR="00020BD4" w:rsidRDefault="0001795D">
            <w:pPr>
              <w:jc w:val="left"/>
              <w:rPr>
                <w:rFonts w:ascii="Calibri" w:hAnsi="Calibri" w:cs="Calibri"/>
              </w:rPr>
            </w:pPr>
            <w:r>
              <w:rPr>
                <w:rFonts w:ascii="Calibri" w:hAnsi="Calibri" w:cs="Calibri"/>
              </w:rPr>
              <w:t>On the customer's premises</w:t>
            </w:r>
          </w:p>
        </w:tc>
      </w:tr>
      <w:tr w:rsidR="00020BD4">
        <w:trPr>
          <w:cantSplit/>
          <w:trHeight w:val="439"/>
        </w:trPr>
        <w:tc>
          <w:tcPr>
            <w:tcW w:w="4111" w:type="dxa"/>
            <w:vMerge/>
            <w:tcBorders>
              <w:right w:val="single" w:sz="4" w:space="0" w:color="auto"/>
            </w:tcBorders>
          </w:tcPr>
          <w:p w:rsidR="00020BD4" w:rsidRDefault="00020BD4">
            <w:pPr>
              <w:rPr>
                <w:rFonts w:ascii="Calibri" w:hAnsi="Calibri" w:cs="Calibri"/>
                <w:b/>
              </w:rPr>
            </w:pPr>
          </w:p>
        </w:tc>
        <w:tc>
          <w:tcPr>
            <w:tcW w:w="425" w:type="dxa"/>
            <w:tcBorders>
              <w:top w:val="single" w:sz="4" w:space="0" w:color="auto"/>
              <w:left w:val="single" w:sz="4" w:space="0" w:color="auto"/>
              <w:bottom w:val="single" w:sz="4" w:space="0" w:color="auto"/>
              <w:right w:val="single" w:sz="4" w:space="0" w:color="auto"/>
            </w:tcBorders>
          </w:tcPr>
          <w:p w:rsidR="00020BD4" w:rsidRDefault="0001795D">
            <w:pPr>
              <w:jc w:val="center"/>
              <w:rPr>
                <w:rFonts w:ascii="Calibri" w:hAnsi="Calibri" w:cs="Calibri"/>
              </w:rPr>
            </w:pPr>
            <w:r>
              <w:rPr>
                <w:rFonts w:ascii="Calibri" w:hAnsi="Calibri" w:cs="Calibri"/>
              </w:rPr>
              <w:t>x</w:t>
            </w:r>
          </w:p>
        </w:tc>
        <w:tc>
          <w:tcPr>
            <w:tcW w:w="4395" w:type="dxa"/>
            <w:tcBorders>
              <w:left w:val="single" w:sz="4" w:space="0" w:color="auto"/>
            </w:tcBorders>
          </w:tcPr>
          <w:p w:rsidR="00020BD4" w:rsidRDefault="0001795D">
            <w:pPr>
              <w:rPr>
                <w:rFonts w:ascii="Calibri" w:hAnsi="Calibri" w:cs="Calibri"/>
              </w:rPr>
            </w:pPr>
            <w:r>
              <w:rPr>
                <w:rFonts w:ascii="Calibri" w:hAnsi="Calibri" w:cs="Calibri"/>
              </w:rPr>
              <w:t>From our offices</w:t>
            </w:r>
          </w:p>
        </w:tc>
      </w:tr>
    </w:tbl>
    <w:p w:rsidR="00020BD4" w:rsidRDefault="00020BD4">
      <w:pPr>
        <w:pStyle w:val="STitre2"/>
        <w:spacing w:before="120"/>
        <w:ind w:left="0" w:firstLine="0"/>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20BD4">
      <w:pPr>
        <w:rPr>
          <w:rFonts w:ascii="Calibri" w:hAnsi="Calibri" w:cs="Calibri"/>
        </w:rPr>
      </w:pPr>
    </w:p>
    <w:p w:rsidR="00020BD4" w:rsidRDefault="0001795D">
      <w:pPr>
        <w:pStyle w:val="STitre2"/>
        <w:spacing w:before="120"/>
        <w:ind w:left="0" w:firstLine="0"/>
        <w:rPr>
          <w:rFonts w:ascii="Calibri" w:hAnsi="Calibri" w:cs="Calibri"/>
          <w:caps w:val="0"/>
          <w:sz w:val="24"/>
        </w:rPr>
      </w:pPr>
      <w:r>
        <w:rPr>
          <w:rFonts w:ascii="Calibri" w:hAnsi="Calibri" w:cs="Calibri"/>
        </w:rPr>
        <w:lastRenderedPageBreak/>
        <w:t xml:space="preserve">Selected sampling program </w:t>
      </w:r>
      <w:r>
        <w:rPr>
          <w:rFonts w:ascii="Calibri" w:hAnsi="Calibri" w:cs="Calibri"/>
        </w:rPr>
        <w:br/>
      </w:r>
      <w:r>
        <w:rPr>
          <w:rFonts w:ascii="Calibri" w:hAnsi="Calibri" w:cs="Calibri"/>
          <w:caps w:val="0"/>
          <w:sz w:val="24"/>
        </w:rPr>
        <w:t>(described in the draft audit plan below - for example: processes, sites or activities audited, etc.)</w:t>
      </w: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228"/>
        <w:gridCol w:w="1961"/>
        <w:gridCol w:w="1929"/>
        <w:gridCol w:w="1870"/>
        <w:gridCol w:w="1900"/>
      </w:tblGrid>
      <w:tr w:rsidR="00020BD4">
        <w:trPr>
          <w:cantSplit/>
        </w:trPr>
        <w:tc>
          <w:tcPr>
            <w:tcW w:w="1424" w:type="dxa"/>
            <w:tcBorders>
              <w:top w:val="single" w:sz="4" w:space="0" w:color="auto"/>
              <w:left w:val="single" w:sz="4" w:space="0" w:color="auto"/>
              <w:bottom w:val="single" w:sz="4" w:space="0" w:color="auto"/>
              <w:right w:val="single" w:sz="4" w:space="0" w:color="auto"/>
            </w:tcBorders>
          </w:tcPr>
          <w:p w:rsidR="00020BD4" w:rsidRDefault="0001795D">
            <w:pPr>
              <w:spacing w:before="60" w:after="60"/>
              <w:jc w:val="center"/>
              <w:rPr>
                <w:rFonts w:ascii="Calibri" w:hAnsi="Calibri" w:cs="Calibri"/>
                <w:b/>
                <w:sz w:val="22"/>
                <w:szCs w:val="22"/>
              </w:rPr>
            </w:pPr>
            <w:r>
              <w:rPr>
                <w:rFonts w:ascii="Calibri" w:hAnsi="Calibri" w:cs="Calibri"/>
                <w:b/>
                <w:sz w:val="22"/>
                <w:szCs w:val="22"/>
              </w:rPr>
              <w:t>Sites Sampling</w:t>
            </w:r>
          </w:p>
          <w:p w:rsidR="00020BD4" w:rsidRDefault="00020BD4">
            <w:pPr>
              <w:spacing w:before="60" w:after="60"/>
              <w:jc w:val="center"/>
              <w:rPr>
                <w:rFonts w:ascii="Calibri" w:hAnsi="Calibri" w:cs="Calibri"/>
                <w:b/>
                <w:sz w:val="22"/>
                <w:szCs w:val="22"/>
              </w:rPr>
            </w:pPr>
          </w:p>
        </w:tc>
        <w:tc>
          <w:tcPr>
            <w:tcW w:w="1228" w:type="dxa"/>
            <w:tcBorders>
              <w:top w:val="single" w:sz="4" w:space="0" w:color="auto"/>
              <w:left w:val="single" w:sz="4" w:space="0" w:color="auto"/>
              <w:bottom w:val="single" w:sz="4" w:space="0" w:color="auto"/>
              <w:right w:val="single" w:sz="4" w:space="0" w:color="auto"/>
            </w:tcBorders>
          </w:tcPr>
          <w:p w:rsidR="00020BD4" w:rsidRDefault="0001795D">
            <w:pPr>
              <w:spacing w:before="60"/>
              <w:jc w:val="center"/>
              <w:rPr>
                <w:rFonts w:ascii="Calibri" w:hAnsi="Calibri" w:cs="Calibri"/>
                <w:b/>
                <w:sz w:val="22"/>
                <w:szCs w:val="22"/>
              </w:rPr>
            </w:pPr>
            <w:r>
              <w:rPr>
                <w:rFonts w:ascii="Calibri" w:hAnsi="Calibri" w:cs="Calibri"/>
                <w:b/>
                <w:sz w:val="22"/>
                <w:szCs w:val="22"/>
              </w:rPr>
              <w:t>Shift work</w:t>
            </w:r>
          </w:p>
          <w:p w:rsidR="00020BD4" w:rsidRDefault="0001795D">
            <w:pPr>
              <w:jc w:val="center"/>
              <w:rPr>
                <w:rFonts w:ascii="Calibri" w:hAnsi="Calibri" w:cs="Calibri"/>
                <w:b/>
                <w:sz w:val="22"/>
                <w:szCs w:val="22"/>
              </w:rPr>
            </w:pPr>
            <w:r>
              <w:rPr>
                <w:rFonts w:ascii="Calibri" w:hAnsi="Calibri" w:cs="Calibri"/>
                <w:b/>
                <w:sz w:val="22"/>
                <w:szCs w:val="22"/>
              </w:rPr>
              <w:t>D= Daily</w:t>
            </w:r>
          </w:p>
          <w:p w:rsidR="00020BD4" w:rsidRDefault="0001795D">
            <w:pPr>
              <w:jc w:val="center"/>
              <w:rPr>
                <w:rFonts w:ascii="Calibri" w:hAnsi="Calibri" w:cs="Calibri"/>
                <w:b/>
                <w:sz w:val="22"/>
                <w:szCs w:val="22"/>
              </w:rPr>
            </w:pPr>
            <w:r>
              <w:rPr>
                <w:rFonts w:ascii="Calibri" w:hAnsi="Calibri" w:cs="Calibri"/>
                <w:b/>
                <w:sz w:val="22"/>
                <w:szCs w:val="22"/>
              </w:rPr>
              <w:t>2x8</w:t>
            </w:r>
          </w:p>
          <w:p w:rsidR="00020BD4" w:rsidRDefault="0001795D">
            <w:pPr>
              <w:jc w:val="center"/>
              <w:rPr>
                <w:rFonts w:ascii="Calibri" w:hAnsi="Calibri" w:cs="Calibri"/>
                <w:b/>
                <w:sz w:val="22"/>
                <w:szCs w:val="22"/>
              </w:rPr>
            </w:pPr>
            <w:r>
              <w:rPr>
                <w:rFonts w:ascii="Calibri" w:hAnsi="Calibri" w:cs="Calibri"/>
                <w:b/>
                <w:sz w:val="22"/>
                <w:szCs w:val="22"/>
              </w:rPr>
              <w:t>3x8</w:t>
            </w:r>
          </w:p>
          <w:p w:rsidR="00020BD4" w:rsidRDefault="0001795D">
            <w:pPr>
              <w:spacing w:after="60"/>
              <w:jc w:val="center"/>
              <w:rPr>
                <w:rFonts w:ascii="Calibri" w:hAnsi="Calibri" w:cs="Calibri"/>
                <w:b/>
                <w:sz w:val="22"/>
                <w:szCs w:val="22"/>
              </w:rPr>
            </w:pPr>
            <w:r>
              <w:rPr>
                <w:rFonts w:ascii="Calibri" w:hAnsi="Calibri" w:cs="Calibri"/>
                <w:b/>
                <w:sz w:val="22"/>
                <w:szCs w:val="22"/>
              </w:rPr>
              <w:t>7/7</w:t>
            </w:r>
          </w:p>
        </w:tc>
        <w:tc>
          <w:tcPr>
            <w:tcW w:w="1961" w:type="dxa"/>
            <w:tcBorders>
              <w:top w:val="single" w:sz="4" w:space="0" w:color="auto"/>
              <w:left w:val="single" w:sz="4" w:space="0" w:color="auto"/>
              <w:bottom w:val="single" w:sz="4" w:space="0" w:color="auto"/>
              <w:right w:val="single" w:sz="4" w:space="0" w:color="auto"/>
            </w:tcBorders>
          </w:tcPr>
          <w:p w:rsidR="00020BD4" w:rsidRDefault="0001795D">
            <w:pPr>
              <w:spacing w:before="60"/>
              <w:jc w:val="center"/>
              <w:rPr>
                <w:rFonts w:ascii="Calibri" w:hAnsi="Calibri" w:cs="Calibri"/>
                <w:b/>
                <w:sz w:val="22"/>
                <w:szCs w:val="22"/>
              </w:rPr>
            </w:pPr>
            <w:r>
              <w:rPr>
                <w:rFonts w:ascii="Calibri" w:hAnsi="Calibri" w:cs="Calibri"/>
                <w:b/>
                <w:sz w:val="22"/>
                <w:szCs w:val="22"/>
              </w:rPr>
              <w:t>Initial Audit planned Oct 2018</w:t>
            </w:r>
          </w:p>
        </w:tc>
        <w:tc>
          <w:tcPr>
            <w:tcW w:w="1929" w:type="dxa"/>
            <w:tcBorders>
              <w:top w:val="single" w:sz="4" w:space="0" w:color="auto"/>
              <w:left w:val="single" w:sz="4" w:space="0" w:color="auto"/>
              <w:bottom w:val="single" w:sz="4" w:space="0" w:color="auto"/>
              <w:right w:val="single" w:sz="4" w:space="0" w:color="auto"/>
            </w:tcBorders>
          </w:tcPr>
          <w:p w:rsidR="00020BD4" w:rsidRDefault="0001795D">
            <w:pPr>
              <w:spacing w:before="60"/>
              <w:jc w:val="center"/>
              <w:rPr>
                <w:rFonts w:ascii="Calibri" w:hAnsi="Calibri" w:cs="Calibri"/>
                <w:b/>
                <w:sz w:val="22"/>
                <w:szCs w:val="22"/>
              </w:rPr>
            </w:pPr>
            <w:r>
              <w:rPr>
                <w:rFonts w:ascii="Calibri" w:hAnsi="Calibri" w:cs="Calibri"/>
                <w:b/>
                <w:sz w:val="22"/>
                <w:szCs w:val="22"/>
              </w:rPr>
              <w:t>Surveillance</w:t>
            </w:r>
          </w:p>
          <w:p w:rsidR="00020BD4" w:rsidRDefault="0001795D">
            <w:pPr>
              <w:jc w:val="center"/>
              <w:rPr>
                <w:rFonts w:ascii="Calibri" w:hAnsi="Calibri" w:cs="Calibri"/>
                <w:b/>
                <w:sz w:val="22"/>
                <w:szCs w:val="22"/>
              </w:rPr>
            </w:pPr>
            <w:r>
              <w:rPr>
                <w:rFonts w:ascii="Calibri" w:hAnsi="Calibri" w:cs="Calibri"/>
                <w:b/>
                <w:sz w:val="22"/>
                <w:szCs w:val="22"/>
              </w:rPr>
              <w:t xml:space="preserve"> audit 1</w:t>
            </w:r>
          </w:p>
          <w:p w:rsidR="00020BD4" w:rsidRDefault="0001795D">
            <w:pPr>
              <w:jc w:val="center"/>
              <w:rPr>
                <w:rFonts w:ascii="Calibri" w:hAnsi="Calibri" w:cs="Calibri"/>
                <w:b/>
                <w:sz w:val="22"/>
                <w:szCs w:val="22"/>
              </w:rPr>
            </w:pPr>
            <w:r>
              <w:rPr>
                <w:rFonts w:ascii="Calibri" w:hAnsi="Calibri" w:cs="Calibri"/>
                <w:b/>
                <w:sz w:val="22"/>
                <w:szCs w:val="22"/>
              </w:rPr>
              <w:t>planned in Oct 2019</w:t>
            </w:r>
          </w:p>
        </w:tc>
        <w:tc>
          <w:tcPr>
            <w:tcW w:w="1870" w:type="dxa"/>
            <w:tcBorders>
              <w:top w:val="single" w:sz="4" w:space="0" w:color="auto"/>
              <w:left w:val="single" w:sz="4" w:space="0" w:color="auto"/>
              <w:bottom w:val="single" w:sz="4" w:space="0" w:color="auto"/>
              <w:right w:val="single" w:sz="4" w:space="0" w:color="auto"/>
            </w:tcBorders>
          </w:tcPr>
          <w:p w:rsidR="00020BD4" w:rsidRDefault="0001795D">
            <w:pPr>
              <w:spacing w:before="60"/>
              <w:jc w:val="center"/>
              <w:rPr>
                <w:rFonts w:ascii="Calibri" w:hAnsi="Calibri" w:cs="Calibri"/>
                <w:b/>
                <w:sz w:val="22"/>
                <w:szCs w:val="22"/>
              </w:rPr>
            </w:pPr>
            <w:r>
              <w:rPr>
                <w:rFonts w:ascii="Calibri" w:hAnsi="Calibri" w:cs="Calibri"/>
                <w:b/>
                <w:sz w:val="22"/>
                <w:szCs w:val="22"/>
              </w:rPr>
              <w:t>Surveillance</w:t>
            </w:r>
          </w:p>
          <w:p w:rsidR="00020BD4" w:rsidRDefault="0001795D">
            <w:pPr>
              <w:jc w:val="center"/>
              <w:rPr>
                <w:rFonts w:ascii="Calibri" w:hAnsi="Calibri" w:cs="Calibri"/>
                <w:b/>
                <w:sz w:val="22"/>
                <w:szCs w:val="22"/>
              </w:rPr>
            </w:pPr>
            <w:r>
              <w:rPr>
                <w:rFonts w:ascii="Calibri" w:hAnsi="Calibri" w:cs="Calibri"/>
                <w:b/>
                <w:sz w:val="22"/>
                <w:szCs w:val="22"/>
              </w:rPr>
              <w:t xml:space="preserve"> audit 2</w:t>
            </w:r>
          </w:p>
          <w:p w:rsidR="00020BD4" w:rsidRDefault="0001795D">
            <w:pPr>
              <w:jc w:val="center"/>
              <w:rPr>
                <w:rFonts w:ascii="Calibri" w:hAnsi="Calibri" w:cs="Calibri"/>
                <w:b/>
                <w:sz w:val="22"/>
                <w:szCs w:val="22"/>
              </w:rPr>
            </w:pPr>
            <w:r>
              <w:rPr>
                <w:rFonts w:ascii="Calibri" w:hAnsi="Calibri" w:cs="Calibri"/>
                <w:b/>
                <w:sz w:val="22"/>
                <w:szCs w:val="22"/>
              </w:rPr>
              <w:t>planned in Oct 2020</w:t>
            </w:r>
          </w:p>
        </w:tc>
        <w:tc>
          <w:tcPr>
            <w:tcW w:w="1900" w:type="dxa"/>
            <w:tcBorders>
              <w:top w:val="single" w:sz="4" w:space="0" w:color="auto"/>
              <w:left w:val="single" w:sz="4" w:space="0" w:color="auto"/>
              <w:bottom w:val="single" w:sz="4" w:space="0" w:color="auto"/>
              <w:right w:val="single" w:sz="4" w:space="0" w:color="auto"/>
            </w:tcBorders>
          </w:tcPr>
          <w:p w:rsidR="00020BD4" w:rsidRDefault="0001795D">
            <w:pPr>
              <w:jc w:val="center"/>
              <w:rPr>
                <w:rFonts w:ascii="Calibri" w:hAnsi="Calibri" w:cs="Calibri"/>
                <w:b/>
                <w:sz w:val="22"/>
                <w:szCs w:val="22"/>
              </w:rPr>
            </w:pPr>
            <w:r>
              <w:rPr>
                <w:rFonts w:ascii="Calibri" w:hAnsi="Calibri" w:cs="Calibri"/>
                <w:b/>
                <w:sz w:val="22"/>
                <w:szCs w:val="22"/>
              </w:rPr>
              <w:t>Renewal Audit planned in Sep 2021</w:t>
            </w:r>
          </w:p>
        </w:tc>
      </w:tr>
      <w:tr w:rsidR="00020BD4">
        <w:trPr>
          <w:cantSplit/>
        </w:trPr>
        <w:tc>
          <w:tcPr>
            <w:tcW w:w="1424"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u w:val="single"/>
                <w:lang w:val="en-GB"/>
              </w:rPr>
            </w:pPr>
            <w:r>
              <w:rPr>
                <w:rFonts w:ascii="Calibri" w:hAnsi="Calibri" w:cs="Calibri"/>
                <w:color w:val="000000"/>
                <w:sz w:val="22"/>
                <w:szCs w:val="22"/>
                <w:u w:val="single"/>
                <w:lang w:val="en-GB"/>
              </w:rPr>
              <w:t>Central office</w:t>
            </w:r>
          </w:p>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u w:val="single"/>
                <w:lang w:val="en-GB"/>
              </w:rPr>
              <w:t>(H</w:t>
            </w:r>
            <w:r>
              <w:rPr>
                <w:rFonts w:ascii="Calibri" w:hAnsi="Calibri" w:cs="Calibri"/>
                <w:color w:val="000000"/>
                <w:sz w:val="22"/>
                <w:szCs w:val="22"/>
                <w:u w:val="single"/>
              </w:rPr>
              <w:t>O, Departments, faculties &amp; Centers)</w:t>
            </w:r>
          </w:p>
        </w:tc>
        <w:tc>
          <w:tcPr>
            <w:tcW w:w="1228"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rPr>
              <w:t xml:space="preserve">No </w:t>
            </w:r>
            <w:r>
              <w:rPr>
                <w:rFonts w:ascii="Calibri" w:hAnsi="Calibri" w:cs="Calibri"/>
                <w:color w:val="000000"/>
                <w:sz w:val="22"/>
                <w:szCs w:val="22"/>
                <w:lang w:val="en-GB"/>
              </w:rPr>
              <w:t>Shift</w:t>
            </w:r>
          </w:p>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Normal Working time</w:t>
            </w:r>
            <w:r>
              <w:rPr>
                <w:rFonts w:ascii="Calibri" w:hAnsi="Calibri" w:cs="Calibri"/>
                <w:color w:val="000000"/>
                <w:sz w:val="22"/>
                <w:szCs w:val="22"/>
                <w:lang w:val="en-GB"/>
              </w:rPr>
              <w:t xml:space="preserve"> (08.00-17h00</w:t>
            </w:r>
            <w:r>
              <w:rPr>
                <w:rFonts w:ascii="Calibri" w:hAnsi="Calibri" w:cs="Calibri"/>
                <w:color w:val="000000"/>
                <w:sz w:val="22"/>
                <w:szCs w:val="22"/>
              </w:rPr>
              <w:t>)</w:t>
            </w:r>
          </w:p>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rPr>
              <w:t>6D/W</w:t>
            </w:r>
          </w:p>
        </w:tc>
        <w:tc>
          <w:tcPr>
            <w:tcW w:w="1961"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lang w:val="en-GB"/>
              </w:rPr>
              <w:t>All processes managed from the central office</w:t>
            </w:r>
          </w:p>
        </w:tc>
        <w:tc>
          <w:tcPr>
            <w:tcW w:w="1929"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lang w:val="en-GB"/>
              </w:rPr>
              <w:t>All processes excluding</w:t>
            </w:r>
            <w:r>
              <w:rPr>
                <w:rFonts w:ascii="Calibri" w:hAnsi="Calibri" w:cs="Calibri"/>
                <w:color w:val="000000"/>
                <w:sz w:val="22"/>
                <w:szCs w:val="22"/>
              </w:rPr>
              <w:t xml:space="preserve"> </w:t>
            </w:r>
            <w:r>
              <w:rPr>
                <w:rFonts w:ascii="Calibri" w:hAnsi="Calibri" w:cs="Calibri"/>
                <w:sz w:val="22"/>
                <w:szCs w:val="22"/>
              </w:rPr>
              <w:t xml:space="preserve">Admin. - HR &amp; General Affairs , </w:t>
            </w:r>
            <w:r>
              <w:rPr>
                <w:rFonts w:ascii="Calibri" w:hAnsi="Calibri" w:cs="Calibri"/>
                <w:color w:val="000000"/>
                <w:sz w:val="22"/>
                <w:szCs w:val="22"/>
              </w:rPr>
              <w:t xml:space="preserve"> </w:t>
            </w:r>
            <w:r>
              <w:rPr>
                <w:rFonts w:ascii="Calibri" w:hAnsi="Calibri" w:cs="Calibri"/>
                <w:sz w:val="22"/>
                <w:szCs w:val="22"/>
              </w:rPr>
              <w:t>Training faculties (</w:t>
            </w:r>
            <w:r>
              <w:rPr>
                <w:rFonts w:ascii="Calibri" w:hAnsi="Calibri" w:cs="Calibri"/>
                <w:color w:val="000000"/>
                <w:sz w:val="22"/>
                <w:szCs w:val="22"/>
                <w:lang w:val="en-GB"/>
              </w:rPr>
              <w:t xml:space="preserve"> </w:t>
            </w:r>
            <w:r>
              <w:rPr>
                <w:rFonts w:ascii="Calibri" w:hAnsi="Calibri" w:cs="Calibri"/>
                <w:sz w:val="22"/>
                <w:szCs w:val="22"/>
              </w:rPr>
              <w:t>Mechanical Engineering, Electrical - Electronic Engineering) &amp;  support centers</w:t>
            </w:r>
          </w:p>
        </w:tc>
        <w:tc>
          <w:tcPr>
            <w:tcW w:w="187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lang w:val="en-GB"/>
              </w:rPr>
              <w:t>All processes excluding</w:t>
            </w:r>
            <w:r>
              <w:rPr>
                <w:rFonts w:ascii="Calibri" w:hAnsi="Calibri" w:cs="Calibri"/>
                <w:color w:val="000000"/>
                <w:sz w:val="22"/>
                <w:szCs w:val="22"/>
              </w:rPr>
              <w:t xml:space="preserve"> </w:t>
            </w:r>
            <w:r>
              <w:rPr>
                <w:rFonts w:ascii="Calibri" w:hAnsi="Calibri" w:cs="Calibri"/>
                <w:sz w:val="22"/>
                <w:szCs w:val="22"/>
              </w:rPr>
              <w:t xml:space="preserve"> </w:t>
            </w:r>
            <w:r>
              <w:rPr>
                <w:rFonts w:ascii="Calibri" w:hAnsi="Calibri" w:cs="Calibri"/>
                <w:sz w:val="22"/>
                <w:szCs w:val="22"/>
                <w:highlight w:val="yellow"/>
              </w:rPr>
              <w:t>Machinery - Materials,</w:t>
            </w:r>
            <w:r>
              <w:rPr>
                <w:rFonts w:ascii="Calibri" w:hAnsi="Calibri" w:cs="Calibri"/>
                <w:sz w:val="22"/>
                <w:szCs w:val="22"/>
              </w:rPr>
              <w:t xml:space="preserve"> Maintenance – Servicing , training faculties (</w:t>
            </w:r>
            <w:r>
              <w:rPr>
                <w:rFonts w:ascii="Calibri" w:hAnsi="Calibri" w:cs="Calibri"/>
                <w:bCs/>
                <w:sz w:val="22"/>
                <w:szCs w:val="22"/>
              </w:rPr>
              <w:t xml:space="preserve">Information  &amp; Automotive </w:t>
            </w:r>
            <w:r>
              <w:rPr>
                <w:rFonts w:ascii="Calibri" w:hAnsi="Calibri" w:cs="Calibri"/>
                <w:sz w:val="22"/>
                <w:szCs w:val="22"/>
              </w:rPr>
              <w:t>Engineering) &amp; Planning &amp; Finance</w:t>
            </w:r>
          </w:p>
        </w:tc>
        <w:tc>
          <w:tcPr>
            <w:tcW w:w="190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All processes managed from the central office</w:t>
            </w:r>
          </w:p>
        </w:tc>
      </w:tr>
      <w:tr w:rsidR="00020BD4">
        <w:trPr>
          <w:cantSplit/>
        </w:trPr>
        <w:tc>
          <w:tcPr>
            <w:tcW w:w="1424"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u w:val="single"/>
                <w:lang w:val="en-GB"/>
              </w:rPr>
              <w:t>Sampling for permanent sites</w:t>
            </w:r>
            <w:r>
              <w:rPr>
                <w:rFonts w:ascii="Calibri" w:hAnsi="Calibri" w:cs="Calibri"/>
                <w:color w:val="000000"/>
                <w:sz w:val="22"/>
                <w:szCs w:val="22"/>
                <w:lang w:val="en-GB"/>
              </w:rPr>
              <w:t>: n/a</w:t>
            </w:r>
          </w:p>
        </w:tc>
        <w:tc>
          <w:tcPr>
            <w:tcW w:w="1228"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61"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29"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87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0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r>
      <w:tr w:rsidR="00020BD4">
        <w:trPr>
          <w:cantSplit/>
        </w:trPr>
        <w:tc>
          <w:tcPr>
            <w:tcW w:w="1424"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u w:val="single"/>
                <w:lang w:val="en-GB"/>
              </w:rPr>
              <w:t>Sampling on  Temporary sites</w:t>
            </w:r>
            <w:r>
              <w:rPr>
                <w:rFonts w:ascii="Calibri" w:hAnsi="Calibri" w:cs="Calibri"/>
                <w:color w:val="000000"/>
                <w:sz w:val="22"/>
                <w:szCs w:val="22"/>
                <w:lang w:val="en-GB"/>
              </w:rPr>
              <w:t>: n/a</w:t>
            </w:r>
          </w:p>
        </w:tc>
        <w:tc>
          <w:tcPr>
            <w:tcW w:w="1228"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61"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29"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87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c>
          <w:tcPr>
            <w:tcW w:w="190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lang w:val="en-GB"/>
              </w:rPr>
            </w:pPr>
            <w:r>
              <w:rPr>
                <w:rFonts w:ascii="Calibri" w:hAnsi="Calibri" w:cs="Calibri"/>
                <w:color w:val="000000"/>
                <w:sz w:val="22"/>
                <w:szCs w:val="22"/>
                <w:lang w:val="en-GB"/>
              </w:rPr>
              <w:t>n/a</w:t>
            </w:r>
          </w:p>
        </w:tc>
      </w:tr>
      <w:tr w:rsidR="00020BD4">
        <w:trPr>
          <w:cantSplit/>
        </w:trPr>
        <w:tc>
          <w:tcPr>
            <w:tcW w:w="1424" w:type="dxa"/>
            <w:tcBorders>
              <w:top w:val="single" w:sz="4" w:space="0" w:color="auto"/>
              <w:left w:val="single" w:sz="4" w:space="0" w:color="auto"/>
              <w:bottom w:val="single" w:sz="4" w:space="0" w:color="auto"/>
              <w:right w:val="single" w:sz="4" w:space="0" w:color="auto"/>
            </w:tcBorders>
          </w:tcPr>
          <w:p w:rsidR="00020BD4" w:rsidRDefault="00020BD4">
            <w:pPr>
              <w:spacing w:before="60" w:after="60"/>
              <w:rPr>
                <w:rFonts w:ascii="Calibri" w:hAnsi="Calibri" w:cs="Calibri"/>
                <w:color w:val="FF0000"/>
                <w:sz w:val="22"/>
                <w:szCs w:val="22"/>
                <w:lang w:val="en-GB"/>
              </w:rPr>
            </w:pPr>
          </w:p>
        </w:tc>
        <w:tc>
          <w:tcPr>
            <w:tcW w:w="1228" w:type="dxa"/>
            <w:tcBorders>
              <w:top w:val="single" w:sz="4" w:space="0" w:color="auto"/>
              <w:left w:val="single" w:sz="4" w:space="0" w:color="auto"/>
              <w:bottom w:val="single" w:sz="4" w:space="0" w:color="auto"/>
              <w:right w:val="single" w:sz="4" w:space="0" w:color="auto"/>
            </w:tcBorders>
          </w:tcPr>
          <w:p w:rsidR="00020BD4" w:rsidRDefault="00020BD4">
            <w:pPr>
              <w:spacing w:before="60" w:after="60"/>
              <w:jc w:val="center"/>
              <w:rPr>
                <w:rFonts w:ascii="Calibri" w:hAnsi="Calibri" w:cs="Calibri"/>
                <w:color w:val="FF0000"/>
                <w:sz w:val="22"/>
                <w:szCs w:val="22"/>
                <w:lang w:val="en-GB"/>
              </w:rPr>
            </w:pPr>
          </w:p>
        </w:tc>
        <w:tc>
          <w:tcPr>
            <w:tcW w:w="1961" w:type="dxa"/>
            <w:tcBorders>
              <w:top w:val="single" w:sz="4" w:space="0" w:color="auto"/>
              <w:left w:val="single" w:sz="4" w:space="0" w:color="auto"/>
              <w:bottom w:val="single" w:sz="4" w:space="0" w:color="auto"/>
              <w:right w:val="single" w:sz="4" w:space="0" w:color="auto"/>
            </w:tcBorders>
          </w:tcPr>
          <w:p w:rsidR="00020BD4" w:rsidRDefault="00020BD4">
            <w:pPr>
              <w:spacing w:before="60" w:after="60"/>
              <w:rPr>
                <w:rFonts w:ascii="Calibri" w:hAnsi="Calibri" w:cs="Calibri"/>
                <w:color w:val="FF0000"/>
                <w:sz w:val="22"/>
                <w:szCs w:val="22"/>
                <w:lang w:val="en-GB"/>
              </w:rPr>
            </w:pPr>
          </w:p>
        </w:tc>
        <w:tc>
          <w:tcPr>
            <w:tcW w:w="1929" w:type="dxa"/>
            <w:tcBorders>
              <w:top w:val="single" w:sz="4" w:space="0" w:color="auto"/>
              <w:left w:val="single" w:sz="4" w:space="0" w:color="auto"/>
              <w:bottom w:val="single" w:sz="4" w:space="0" w:color="auto"/>
              <w:right w:val="single" w:sz="4" w:space="0" w:color="auto"/>
            </w:tcBorders>
          </w:tcPr>
          <w:p w:rsidR="00020BD4" w:rsidRDefault="00020BD4">
            <w:pPr>
              <w:spacing w:before="60" w:after="60"/>
              <w:rPr>
                <w:rFonts w:ascii="Calibri" w:hAnsi="Calibri" w:cs="Calibri"/>
                <w:color w:val="FF0000"/>
                <w:sz w:val="22"/>
                <w:szCs w:val="22"/>
                <w:lang w:val="en-GB"/>
              </w:rPr>
            </w:pPr>
          </w:p>
        </w:tc>
        <w:tc>
          <w:tcPr>
            <w:tcW w:w="1870" w:type="dxa"/>
            <w:tcBorders>
              <w:top w:val="single" w:sz="4" w:space="0" w:color="auto"/>
              <w:left w:val="single" w:sz="4" w:space="0" w:color="auto"/>
              <w:bottom w:val="single" w:sz="4" w:space="0" w:color="auto"/>
              <w:right w:val="single" w:sz="4" w:space="0" w:color="auto"/>
            </w:tcBorders>
          </w:tcPr>
          <w:p w:rsidR="00020BD4" w:rsidRDefault="00020BD4">
            <w:pPr>
              <w:spacing w:before="60" w:after="60"/>
              <w:rPr>
                <w:rFonts w:ascii="Calibri" w:hAnsi="Calibri" w:cs="Calibri"/>
                <w:color w:val="FF0000"/>
                <w:sz w:val="22"/>
                <w:szCs w:val="22"/>
                <w:lang w:val="en-GB"/>
              </w:rPr>
            </w:pPr>
          </w:p>
        </w:tc>
        <w:tc>
          <w:tcPr>
            <w:tcW w:w="1900" w:type="dxa"/>
            <w:tcBorders>
              <w:top w:val="single" w:sz="4" w:space="0" w:color="auto"/>
              <w:left w:val="single" w:sz="4" w:space="0" w:color="auto"/>
              <w:bottom w:val="single" w:sz="4" w:space="0" w:color="auto"/>
              <w:right w:val="single" w:sz="4" w:space="0" w:color="auto"/>
            </w:tcBorders>
          </w:tcPr>
          <w:p w:rsidR="00020BD4" w:rsidRDefault="00020BD4">
            <w:pPr>
              <w:spacing w:before="60" w:after="60"/>
              <w:rPr>
                <w:rFonts w:ascii="Calibri" w:hAnsi="Calibri" w:cs="Calibri"/>
                <w:color w:val="FF0000"/>
                <w:sz w:val="22"/>
                <w:szCs w:val="22"/>
                <w:lang w:val="en-GB"/>
              </w:rPr>
            </w:pPr>
          </w:p>
        </w:tc>
      </w:tr>
      <w:tr w:rsidR="00020BD4">
        <w:trPr>
          <w:cantSplit/>
        </w:trPr>
        <w:tc>
          <w:tcPr>
            <w:tcW w:w="10312" w:type="dxa"/>
            <w:gridSpan w:val="6"/>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rPr>
                <w:rFonts w:ascii="Calibri" w:hAnsi="Calibri" w:cs="Calibri"/>
                <w:b/>
                <w:sz w:val="22"/>
                <w:szCs w:val="22"/>
              </w:rPr>
            </w:pPr>
            <w:r>
              <w:rPr>
                <w:rFonts w:ascii="Calibri" w:hAnsi="Calibri" w:cs="Calibri"/>
                <w:b/>
                <w:sz w:val="22"/>
                <w:szCs w:val="22"/>
              </w:rPr>
              <w:t>Sampling by processes for shift works with transmission instruction if necessary</w:t>
            </w:r>
          </w:p>
        </w:tc>
      </w:tr>
      <w:tr w:rsidR="00020BD4">
        <w:trPr>
          <w:cantSplit/>
        </w:trPr>
        <w:tc>
          <w:tcPr>
            <w:tcW w:w="1424"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c>
          <w:tcPr>
            <w:tcW w:w="1228"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c>
          <w:tcPr>
            <w:tcW w:w="1961"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c>
          <w:tcPr>
            <w:tcW w:w="1929"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c>
          <w:tcPr>
            <w:tcW w:w="187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c>
          <w:tcPr>
            <w:tcW w:w="1900" w:type="dxa"/>
            <w:tcBorders>
              <w:top w:val="single" w:sz="4" w:space="0" w:color="auto"/>
              <w:left w:val="single" w:sz="4" w:space="0" w:color="auto"/>
              <w:bottom w:val="single" w:sz="4" w:space="0" w:color="auto"/>
              <w:right w:val="single" w:sz="4" w:space="0" w:color="auto"/>
            </w:tcBorders>
            <w:vAlign w:val="center"/>
          </w:tcPr>
          <w:p w:rsidR="00020BD4" w:rsidRDefault="0001795D">
            <w:pPr>
              <w:spacing w:before="60" w:after="60"/>
              <w:jc w:val="center"/>
              <w:rPr>
                <w:rFonts w:ascii="Calibri" w:hAnsi="Calibri" w:cs="Calibri"/>
                <w:color w:val="000000"/>
                <w:sz w:val="22"/>
                <w:szCs w:val="22"/>
              </w:rPr>
            </w:pPr>
            <w:r>
              <w:rPr>
                <w:rFonts w:ascii="Calibri" w:hAnsi="Calibri" w:cs="Calibri"/>
                <w:color w:val="000000"/>
                <w:sz w:val="22"/>
                <w:szCs w:val="22"/>
              </w:rPr>
              <w:t>n/a</w:t>
            </w:r>
          </w:p>
        </w:tc>
      </w:tr>
    </w:tbl>
    <w:p w:rsidR="00020BD4" w:rsidRDefault="00020BD4">
      <w:pPr>
        <w:rPr>
          <w:rFonts w:ascii="Calibri" w:hAnsi="Calibri" w:cs="Calibri"/>
          <w:sz w:val="22"/>
          <w:szCs w:val="22"/>
        </w:rPr>
      </w:pPr>
    </w:p>
    <w:p w:rsidR="00020BD4" w:rsidRDefault="0001795D">
      <w:pPr>
        <w:rPr>
          <w:rFonts w:ascii="Calibri" w:hAnsi="Calibri" w:cs="Calibri"/>
          <w:i/>
          <w:iCs/>
          <w:sz w:val="22"/>
          <w:szCs w:val="22"/>
        </w:rPr>
      </w:pPr>
      <w:r>
        <w:rPr>
          <w:rFonts w:ascii="Calibri" w:hAnsi="Calibri" w:cs="Calibri"/>
          <w:i/>
          <w:iCs/>
          <w:sz w:val="22"/>
          <w:szCs w:val="22"/>
        </w:rPr>
        <w:t>NB: If the customer manages work in shifts, the activities that take place during shift handovers must be taken into consideration. This is especially true if specific activities are carried out at night or at the weekend.</w:t>
      </w:r>
    </w:p>
    <w:tbl>
      <w:tblPr>
        <w:tblW w:w="10178" w:type="dxa"/>
        <w:tblInd w:w="79" w:type="dxa"/>
        <w:tblBorders>
          <w:top w:val="single" w:sz="4" w:space="0" w:color="auto"/>
          <w:left w:val="single" w:sz="4" w:space="0" w:color="auto"/>
          <w:bottom w:val="single" w:sz="4" w:space="0" w:color="auto"/>
          <w:right w:val="single" w:sz="4" w:space="0" w:color="auto"/>
          <w:insideH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1078"/>
        <w:gridCol w:w="3663"/>
        <w:gridCol w:w="2268"/>
        <w:gridCol w:w="3169"/>
      </w:tblGrid>
      <w:tr w:rsidR="00020BD4">
        <w:trPr>
          <w:cantSplit/>
          <w:trHeight w:val="340"/>
        </w:trPr>
        <w:tc>
          <w:tcPr>
            <w:tcW w:w="1078" w:type="dxa"/>
            <w:vAlign w:val="center"/>
          </w:tcPr>
          <w:p w:rsidR="00020BD4" w:rsidRDefault="0001795D">
            <w:pPr>
              <w:jc w:val="left"/>
              <w:rPr>
                <w:rFonts w:ascii="Calibri" w:hAnsi="Calibri" w:cs="Calibri"/>
                <w:sz w:val="22"/>
                <w:szCs w:val="22"/>
              </w:rPr>
            </w:pPr>
            <w:r>
              <w:rPr>
                <w:rFonts w:ascii="Calibri" w:hAnsi="Calibri" w:cs="Calibri"/>
                <w:sz w:val="22"/>
                <w:szCs w:val="22"/>
              </w:rPr>
              <w:lastRenderedPageBreak/>
              <w:t xml:space="preserve">LA: </w:t>
            </w:r>
          </w:p>
        </w:tc>
        <w:tc>
          <w:tcPr>
            <w:tcW w:w="3663" w:type="dxa"/>
            <w:tcBorders>
              <w:top w:val="single" w:sz="4" w:space="0" w:color="auto"/>
              <w:bottom w:val="dotted" w:sz="4" w:space="0" w:color="auto"/>
              <w:right w:val="single" w:sz="4" w:space="0" w:color="auto"/>
            </w:tcBorders>
            <w:vAlign w:val="center"/>
          </w:tcPr>
          <w:p w:rsidR="00020BD4" w:rsidRDefault="0001795D">
            <w:pPr>
              <w:jc w:val="left"/>
              <w:rPr>
                <w:rFonts w:ascii="Calibri" w:hAnsi="Calibri" w:cs="Calibri"/>
                <w:sz w:val="22"/>
                <w:szCs w:val="22"/>
              </w:rPr>
            </w:pPr>
            <w:r>
              <w:rPr>
                <w:rFonts w:ascii="Calibri" w:hAnsi="Calibri" w:cs="Calibri"/>
                <w:sz w:val="22"/>
                <w:szCs w:val="22"/>
              </w:rPr>
              <w:t>Tran Tien Dung (LA)</w:t>
            </w:r>
          </w:p>
        </w:tc>
        <w:tc>
          <w:tcPr>
            <w:tcW w:w="5437" w:type="dxa"/>
            <w:gridSpan w:val="2"/>
            <w:tcBorders>
              <w:top w:val="single" w:sz="4" w:space="0" w:color="auto"/>
              <w:left w:val="single" w:sz="4" w:space="0" w:color="auto"/>
              <w:bottom w:val="dotted" w:sz="4" w:space="0" w:color="auto"/>
            </w:tcBorders>
            <w:vAlign w:val="center"/>
          </w:tcPr>
          <w:p w:rsidR="00020BD4" w:rsidRDefault="0001795D">
            <w:pPr>
              <w:jc w:val="left"/>
              <w:rPr>
                <w:rFonts w:ascii="Calibri" w:hAnsi="Calibri" w:cs="Calibri"/>
                <w:sz w:val="22"/>
                <w:szCs w:val="22"/>
              </w:rPr>
            </w:pPr>
            <w:r>
              <w:rPr>
                <w:rFonts w:ascii="Calibri" w:hAnsi="Calibri" w:cs="Calibri"/>
                <w:sz w:val="22"/>
                <w:szCs w:val="22"/>
              </w:rPr>
              <w:t>Audit date: 2,3,4 Oct 2019</w:t>
            </w:r>
          </w:p>
        </w:tc>
      </w:tr>
      <w:tr w:rsidR="00020BD4">
        <w:trPr>
          <w:cantSplit/>
          <w:trHeight w:val="340"/>
        </w:trPr>
        <w:tc>
          <w:tcPr>
            <w:tcW w:w="1078" w:type="dxa"/>
            <w:vAlign w:val="center"/>
          </w:tcPr>
          <w:p w:rsidR="00020BD4" w:rsidRDefault="0001795D">
            <w:pPr>
              <w:jc w:val="left"/>
              <w:rPr>
                <w:rFonts w:ascii="Calibri" w:hAnsi="Calibri" w:cs="Calibri"/>
                <w:sz w:val="22"/>
                <w:szCs w:val="22"/>
              </w:rPr>
            </w:pPr>
            <w:r>
              <w:rPr>
                <w:rFonts w:ascii="Calibri" w:hAnsi="Calibri" w:cs="Calibri"/>
                <w:sz w:val="22"/>
                <w:szCs w:val="22"/>
              </w:rPr>
              <w:t>Auditors:</w:t>
            </w:r>
          </w:p>
        </w:tc>
        <w:tc>
          <w:tcPr>
            <w:tcW w:w="3663" w:type="dxa"/>
            <w:tcBorders>
              <w:top w:val="dotted" w:sz="4" w:space="0" w:color="auto"/>
              <w:bottom w:val="dotted" w:sz="4" w:space="0" w:color="auto"/>
              <w:right w:val="single" w:sz="4" w:space="0" w:color="auto"/>
            </w:tcBorders>
            <w:vAlign w:val="center"/>
          </w:tcPr>
          <w:p w:rsidR="00020BD4" w:rsidRDefault="0001795D">
            <w:pPr>
              <w:pStyle w:val="textetableau"/>
              <w:rPr>
                <w:rFonts w:ascii="Calibri" w:hAnsi="Calibri" w:cs="Calibri"/>
                <w:sz w:val="22"/>
                <w:szCs w:val="22"/>
              </w:rPr>
            </w:pPr>
            <w:r>
              <w:rPr>
                <w:rFonts w:ascii="Calibri" w:hAnsi="Calibri" w:cs="Calibri"/>
                <w:sz w:val="22"/>
                <w:szCs w:val="22"/>
              </w:rPr>
              <w:t>N/A</w:t>
            </w:r>
          </w:p>
        </w:tc>
        <w:tc>
          <w:tcPr>
            <w:tcW w:w="5437" w:type="dxa"/>
            <w:gridSpan w:val="2"/>
            <w:tcBorders>
              <w:top w:val="dotted" w:sz="4" w:space="0" w:color="auto"/>
              <w:left w:val="single" w:sz="4" w:space="0" w:color="auto"/>
              <w:bottom w:val="dotted" w:sz="4" w:space="0" w:color="auto"/>
            </w:tcBorders>
            <w:vAlign w:val="center"/>
          </w:tcPr>
          <w:p w:rsidR="00020BD4" w:rsidRDefault="0001795D">
            <w:pPr>
              <w:jc w:val="left"/>
              <w:rPr>
                <w:rFonts w:ascii="Calibri" w:hAnsi="Calibri" w:cs="Calibri"/>
                <w:sz w:val="22"/>
                <w:szCs w:val="22"/>
              </w:rPr>
            </w:pPr>
            <w:r>
              <w:rPr>
                <w:rFonts w:ascii="Calibri" w:hAnsi="Calibri" w:cs="Calibri"/>
                <w:sz w:val="22"/>
                <w:szCs w:val="22"/>
              </w:rPr>
              <w:t>Total auditor days on site: 2.5 man-days</w:t>
            </w:r>
          </w:p>
        </w:tc>
      </w:tr>
      <w:tr w:rsidR="00020BD4">
        <w:trPr>
          <w:cantSplit/>
          <w:trHeight w:val="340"/>
        </w:trPr>
        <w:tc>
          <w:tcPr>
            <w:tcW w:w="4741" w:type="dxa"/>
            <w:gridSpan w:val="2"/>
            <w:vMerge w:val="restart"/>
            <w:tcBorders>
              <w:right w:val="single" w:sz="4" w:space="0" w:color="auto"/>
            </w:tcBorders>
            <w:vAlign w:val="center"/>
          </w:tcPr>
          <w:p w:rsidR="00020BD4" w:rsidRDefault="00020BD4">
            <w:pPr>
              <w:jc w:val="left"/>
              <w:rPr>
                <w:rFonts w:ascii="Calibri" w:hAnsi="Calibri" w:cs="Calibri"/>
                <w:sz w:val="22"/>
                <w:szCs w:val="22"/>
              </w:rPr>
            </w:pPr>
          </w:p>
        </w:tc>
        <w:tc>
          <w:tcPr>
            <w:tcW w:w="2268" w:type="dxa"/>
            <w:tcBorders>
              <w:top w:val="dotted" w:sz="4" w:space="0" w:color="auto"/>
              <w:left w:val="single" w:sz="4" w:space="0" w:color="auto"/>
              <w:bottom w:val="dotted" w:sz="4" w:space="0" w:color="auto"/>
            </w:tcBorders>
            <w:vAlign w:val="center"/>
          </w:tcPr>
          <w:p w:rsidR="00020BD4" w:rsidRDefault="0001795D">
            <w:pPr>
              <w:jc w:val="left"/>
              <w:rPr>
                <w:rFonts w:ascii="Calibri" w:hAnsi="Calibri" w:cs="Calibri"/>
                <w:sz w:val="22"/>
                <w:szCs w:val="22"/>
              </w:rPr>
            </w:pPr>
            <w:r>
              <w:rPr>
                <w:rFonts w:ascii="Calibri" w:hAnsi="Calibri" w:cs="Calibri"/>
                <w:sz w:val="22"/>
                <w:szCs w:val="22"/>
              </w:rPr>
              <w:t>Observer or other:</w:t>
            </w:r>
          </w:p>
        </w:tc>
        <w:tc>
          <w:tcPr>
            <w:tcW w:w="3169" w:type="dxa"/>
            <w:vAlign w:val="center"/>
          </w:tcPr>
          <w:p w:rsidR="00020BD4" w:rsidRDefault="0001795D">
            <w:pPr>
              <w:jc w:val="left"/>
              <w:rPr>
                <w:rFonts w:ascii="Calibri" w:hAnsi="Calibri" w:cs="Calibri"/>
                <w:sz w:val="22"/>
                <w:szCs w:val="22"/>
              </w:rPr>
            </w:pPr>
            <w:r>
              <w:rPr>
                <w:rFonts w:ascii="Calibri" w:hAnsi="Calibri"/>
                <w:sz w:val="22"/>
                <w:szCs w:val="22"/>
              </w:rPr>
              <w:t>N/A</w:t>
            </w:r>
          </w:p>
        </w:tc>
      </w:tr>
      <w:tr w:rsidR="00020BD4">
        <w:trPr>
          <w:cantSplit/>
          <w:trHeight w:val="340"/>
        </w:trPr>
        <w:tc>
          <w:tcPr>
            <w:tcW w:w="4741" w:type="dxa"/>
            <w:gridSpan w:val="2"/>
            <w:vMerge/>
            <w:tcBorders>
              <w:right w:val="single" w:sz="4" w:space="0" w:color="auto"/>
            </w:tcBorders>
            <w:vAlign w:val="center"/>
          </w:tcPr>
          <w:p w:rsidR="00020BD4" w:rsidRDefault="00020BD4">
            <w:pPr>
              <w:jc w:val="left"/>
              <w:rPr>
                <w:rFonts w:ascii="Calibri" w:hAnsi="Calibri" w:cs="Calibri"/>
                <w:sz w:val="22"/>
                <w:szCs w:val="22"/>
              </w:rPr>
            </w:pPr>
          </w:p>
        </w:tc>
        <w:tc>
          <w:tcPr>
            <w:tcW w:w="2268" w:type="dxa"/>
            <w:tcBorders>
              <w:top w:val="dotted" w:sz="4" w:space="0" w:color="auto"/>
              <w:left w:val="single" w:sz="4" w:space="0" w:color="auto"/>
              <w:bottom w:val="single" w:sz="4" w:space="0" w:color="auto"/>
            </w:tcBorders>
            <w:vAlign w:val="center"/>
          </w:tcPr>
          <w:p w:rsidR="00020BD4" w:rsidRDefault="0001795D">
            <w:pPr>
              <w:jc w:val="left"/>
              <w:rPr>
                <w:rFonts w:ascii="Calibri" w:hAnsi="Calibri" w:cs="Calibri"/>
                <w:sz w:val="22"/>
                <w:szCs w:val="22"/>
              </w:rPr>
            </w:pPr>
            <w:r>
              <w:rPr>
                <w:rFonts w:ascii="Calibri" w:hAnsi="Calibri" w:cs="Calibri"/>
                <w:sz w:val="22"/>
                <w:szCs w:val="22"/>
              </w:rPr>
              <w:t>Observer or other:</w:t>
            </w:r>
          </w:p>
        </w:tc>
        <w:tc>
          <w:tcPr>
            <w:tcW w:w="3169" w:type="dxa"/>
            <w:vAlign w:val="center"/>
          </w:tcPr>
          <w:p w:rsidR="00020BD4" w:rsidRDefault="0001795D">
            <w:pPr>
              <w:jc w:val="left"/>
              <w:rPr>
                <w:rFonts w:ascii="Calibri" w:hAnsi="Calibri" w:cs="Calibri"/>
                <w:sz w:val="22"/>
                <w:szCs w:val="22"/>
              </w:rPr>
            </w:pPr>
            <w:r>
              <w:rPr>
                <w:rFonts w:ascii="Calibri" w:hAnsi="Calibri" w:cs="Calibri"/>
                <w:sz w:val="22"/>
                <w:szCs w:val="22"/>
              </w:rPr>
              <w:t>N/A</w:t>
            </w:r>
          </w:p>
        </w:tc>
      </w:tr>
    </w:tbl>
    <w:p w:rsidR="00020BD4" w:rsidRDefault="0001795D">
      <w:pPr>
        <w:pStyle w:val="SNota"/>
        <w:rPr>
          <w:rFonts w:ascii="Calibri" w:hAnsi="Calibri" w:cs="Calibri"/>
        </w:rPr>
      </w:pPr>
      <w:r>
        <w:rPr>
          <w:rFonts w:ascii="Calibri" w:hAnsi="Calibri" w:cs="Calibri"/>
        </w:rPr>
        <w:t>Note: by default, the audit is an integrated audit conducted by a single audit team and documented in a global report.</w:t>
      </w:r>
    </w:p>
    <w:p w:rsidR="00020BD4" w:rsidRDefault="00020BD4">
      <w:pPr>
        <w:rPr>
          <w:rFonts w:ascii="Calibri" w:hAnsi="Calibri" w:cs="Calibri"/>
        </w:rPr>
      </w:pPr>
    </w:p>
    <w:tbl>
      <w:tblPr>
        <w:tblW w:w="10407" w:type="dxa"/>
        <w:tblBorders>
          <w:top w:val="single" w:sz="4" w:space="0" w:color="5A1E50"/>
          <w:bottom w:val="single" w:sz="4" w:space="0" w:color="5A1E50"/>
          <w:insideH w:val="single" w:sz="4" w:space="0" w:color="5A1E50"/>
        </w:tblBorders>
        <w:tblLayout w:type="fixed"/>
        <w:tblCellMar>
          <w:top w:w="57" w:type="dxa"/>
          <w:left w:w="57" w:type="dxa"/>
          <w:bottom w:w="57" w:type="dxa"/>
          <w:right w:w="57" w:type="dxa"/>
        </w:tblCellMar>
        <w:tblLook w:val="04A0" w:firstRow="1" w:lastRow="0" w:firstColumn="1" w:lastColumn="0" w:noHBand="0" w:noVBand="1"/>
      </w:tblPr>
      <w:tblGrid>
        <w:gridCol w:w="864"/>
        <w:gridCol w:w="5230"/>
        <w:gridCol w:w="590"/>
        <w:gridCol w:w="40"/>
        <w:gridCol w:w="545"/>
        <w:gridCol w:w="45"/>
        <w:gridCol w:w="573"/>
        <w:gridCol w:w="674"/>
        <w:gridCol w:w="1759"/>
        <w:gridCol w:w="30"/>
        <w:gridCol w:w="57"/>
      </w:tblGrid>
      <w:tr w:rsidR="00020BD4">
        <w:trPr>
          <w:gridAfter w:val="1"/>
          <w:wAfter w:w="57" w:type="dxa"/>
          <w:cantSplit/>
          <w:trHeight w:val="90"/>
        </w:trPr>
        <w:tc>
          <w:tcPr>
            <w:tcW w:w="10350" w:type="dxa"/>
            <w:gridSpan w:val="10"/>
            <w:tcBorders>
              <w:top w:val="single" w:sz="4" w:space="0" w:color="5A1E50"/>
              <w:left w:val="nil"/>
              <w:bottom w:val="single" w:sz="4" w:space="0" w:color="5A1E50"/>
              <w:right w:val="nil"/>
            </w:tcBorders>
          </w:tcPr>
          <w:p w:rsidR="00020BD4" w:rsidRDefault="0001795D">
            <w:pPr>
              <w:pStyle w:val="Normal1"/>
              <w:spacing w:before="0"/>
              <w:ind w:left="0" w:right="-72"/>
              <w:jc w:val="left"/>
              <w:rPr>
                <w:rFonts w:ascii="Calibri" w:hAnsi="Calibri" w:cs="Calibri"/>
                <w:i/>
                <w:iCs/>
              </w:rPr>
            </w:pPr>
            <w:r>
              <w:rPr>
                <w:rFonts w:ascii="Calibri" w:hAnsi="Calibri" w:cs="Calibri"/>
                <w:b/>
                <w:bCs/>
                <w:i/>
                <w:iCs/>
                <w:lang w:val="en-GB"/>
              </w:rPr>
              <w:t>Activities/Processes/Areas</w:t>
            </w:r>
            <w:r>
              <w:rPr>
                <w:rFonts w:ascii="Calibri" w:hAnsi="Calibri" w:cs="Calibri"/>
                <w:i/>
                <w:iCs/>
                <w:lang w:val="en-GB"/>
              </w:rPr>
              <w:t xml:space="preserve">: </w:t>
            </w:r>
            <w:r>
              <w:rPr>
                <w:rFonts w:ascii="Calibri" w:hAnsi="Calibri" w:cs="Calibri"/>
                <w:bCs/>
                <w:i/>
                <w:iCs/>
              </w:rPr>
              <w:t xml:space="preserve">Top Management, Testing &amp; QA, Enrollment &amp; Training., Admin. - HR &amp; General Affairs, Planning &amp; Finance, </w:t>
            </w:r>
            <w:r>
              <w:rPr>
                <w:rFonts w:ascii="Calibri" w:hAnsi="Calibri" w:cs="Calibri"/>
                <w:i/>
                <w:iCs/>
              </w:rPr>
              <w:t xml:space="preserve">Machinery – Materials, Infrastructure Maintenance – Servicing, Student Development &amp; </w:t>
            </w:r>
            <w:proofErr w:type="spellStart"/>
            <w:r>
              <w:rPr>
                <w:rFonts w:ascii="Calibri" w:hAnsi="Calibri" w:cs="Calibri"/>
                <w:i/>
                <w:iCs/>
              </w:rPr>
              <w:t>Couselling</w:t>
            </w:r>
            <w:proofErr w:type="spellEnd"/>
            <w:r>
              <w:rPr>
                <w:rFonts w:ascii="Calibri" w:hAnsi="Calibri" w:cs="Calibri"/>
                <w:i/>
                <w:iCs/>
              </w:rPr>
              <w:t xml:space="preserve">, </w:t>
            </w:r>
            <w:r>
              <w:rPr>
                <w:rFonts w:ascii="Calibri" w:hAnsi="Calibri" w:cs="Calibri"/>
                <w:bCs/>
                <w:i/>
                <w:iCs/>
              </w:rPr>
              <w:t>Mechanical Engineering Faculty, Electrical - Electronic Engineering Faculty, Information Technology Faculty, Automotive Engineering Faculty  &amp; Centers (</w:t>
            </w:r>
            <w:r>
              <w:rPr>
                <w:rFonts w:ascii="Calibri" w:hAnsi="Calibri" w:cs="Calibri"/>
                <w:i/>
                <w:iCs/>
              </w:rPr>
              <w:t xml:space="preserve">Communication – Library, Health Care, Industry Partnerships </w:t>
            </w:r>
          </w:p>
          <w:p w:rsidR="00020BD4" w:rsidRDefault="00020BD4">
            <w:pPr>
              <w:pStyle w:val="Normal1"/>
              <w:spacing w:before="0"/>
              <w:ind w:left="0" w:right="-72"/>
              <w:jc w:val="left"/>
              <w:rPr>
                <w:rFonts w:ascii="Calibri" w:hAnsi="Calibri" w:cs="Calibri"/>
                <w:i/>
                <w:iCs/>
              </w:rPr>
            </w:pPr>
          </w:p>
        </w:tc>
      </w:tr>
      <w:tr w:rsidR="00020BD4">
        <w:tblPrEx>
          <w:tblBorders>
            <w:insideV w:val="single" w:sz="4" w:space="0" w:color="5A1E50"/>
          </w:tblBorders>
        </w:tblPrEx>
        <w:trPr>
          <w:trHeight w:val="317"/>
          <w:tblHeader/>
        </w:trPr>
        <w:tc>
          <w:tcPr>
            <w:tcW w:w="864" w:type="dxa"/>
            <w:vMerge w:val="restart"/>
            <w:tcBorders>
              <w:top w:val="single" w:sz="4" w:space="0" w:color="5A1E50"/>
              <w:left w:val="nil"/>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Date / Time</w:t>
            </w:r>
          </w:p>
        </w:tc>
        <w:tc>
          <w:tcPr>
            <w:tcW w:w="5230" w:type="dxa"/>
            <w:vMerge w:val="restart"/>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Specify the names of the audited sites and of the processes / departments concerned</w:t>
            </w:r>
          </w:p>
        </w:tc>
        <w:tc>
          <w:tcPr>
            <w:tcW w:w="1793" w:type="dxa"/>
            <w:gridSpan w:val="5"/>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 of the standard</w:t>
            </w:r>
          </w:p>
        </w:tc>
        <w:tc>
          <w:tcPr>
            <w:tcW w:w="674" w:type="dxa"/>
            <w:vMerge w:val="restart"/>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Audit team</w:t>
            </w:r>
          </w:p>
        </w:tc>
        <w:tc>
          <w:tcPr>
            <w:tcW w:w="1846" w:type="dxa"/>
            <w:gridSpan w:val="3"/>
            <w:vMerge w:val="restart"/>
            <w:tcBorders>
              <w:top w:val="single" w:sz="4" w:space="0" w:color="5A1E50"/>
              <w:left w:val="single" w:sz="4" w:space="0" w:color="5A1E50"/>
              <w:bottom w:val="single" w:sz="4" w:space="0" w:color="5A1E50"/>
              <w:right w:val="nil"/>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Persons / Functions</w:t>
            </w:r>
          </w:p>
        </w:tc>
      </w:tr>
      <w:tr w:rsidR="00020BD4">
        <w:tblPrEx>
          <w:tblBorders>
            <w:insideV w:val="single" w:sz="4" w:space="0" w:color="5A1E50"/>
          </w:tblBorders>
        </w:tblPrEx>
        <w:trPr>
          <w:tblHeader/>
        </w:trPr>
        <w:tc>
          <w:tcPr>
            <w:tcW w:w="864" w:type="dxa"/>
            <w:vMerge/>
            <w:tcBorders>
              <w:top w:val="single" w:sz="4" w:space="0" w:color="5A1E50"/>
              <w:left w:val="nil"/>
              <w:bottom w:val="single" w:sz="4" w:space="0" w:color="5A1E50"/>
              <w:right w:val="single" w:sz="4" w:space="0" w:color="5A1E50"/>
            </w:tcBorders>
            <w:vAlign w:val="center"/>
          </w:tcPr>
          <w:p w:rsidR="00020BD4" w:rsidRDefault="00020BD4">
            <w:pPr>
              <w:jc w:val="center"/>
              <w:rPr>
                <w:rFonts w:ascii="Calibri" w:hAnsi="Calibri" w:cs="Calibri"/>
                <w:b/>
                <w:bCs/>
                <w:sz w:val="22"/>
                <w:szCs w:val="22"/>
                <w:lang w:val="en-GB" w:eastAsia="ar-SA"/>
              </w:rPr>
            </w:pPr>
          </w:p>
        </w:tc>
        <w:tc>
          <w:tcPr>
            <w:tcW w:w="5230" w:type="dxa"/>
            <w:vMerge/>
            <w:tcBorders>
              <w:top w:val="single" w:sz="4" w:space="0" w:color="5A1E50"/>
              <w:left w:val="single" w:sz="4" w:space="0" w:color="5A1E50"/>
              <w:bottom w:val="single" w:sz="4" w:space="0" w:color="5A1E50"/>
              <w:right w:val="single" w:sz="4" w:space="0" w:color="5A1E50"/>
            </w:tcBorders>
            <w:vAlign w:val="center"/>
          </w:tcPr>
          <w:p w:rsidR="00020BD4" w:rsidRDefault="00020BD4">
            <w:pPr>
              <w:jc w:val="center"/>
              <w:rPr>
                <w:rFonts w:ascii="Calibri" w:hAnsi="Calibri" w:cs="Calibri"/>
                <w:b/>
                <w:bCs/>
                <w:sz w:val="22"/>
                <w:szCs w:val="22"/>
                <w:lang w:val="en-GB" w:eastAsia="ar-SA"/>
              </w:rPr>
            </w:pPr>
          </w:p>
        </w:tc>
        <w:tc>
          <w:tcPr>
            <w:tcW w:w="590" w:type="dxa"/>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Q</w:t>
            </w:r>
          </w:p>
        </w:tc>
        <w:tc>
          <w:tcPr>
            <w:tcW w:w="585" w:type="dxa"/>
            <w:gridSpan w:val="2"/>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S</w:t>
            </w:r>
          </w:p>
        </w:tc>
        <w:tc>
          <w:tcPr>
            <w:tcW w:w="618" w:type="dxa"/>
            <w:gridSpan w:val="2"/>
            <w:tcBorders>
              <w:top w:val="single" w:sz="4" w:space="0" w:color="5A1E50"/>
              <w:left w:val="single" w:sz="4" w:space="0" w:color="5A1E50"/>
              <w:bottom w:val="single" w:sz="4" w:space="0" w:color="5A1E50"/>
              <w:right w:val="single" w:sz="4" w:space="0" w:color="5A1E50"/>
            </w:tcBorders>
            <w:vAlign w:val="center"/>
          </w:tcPr>
          <w:p w:rsidR="00020BD4" w:rsidRDefault="0001795D">
            <w:pPr>
              <w:jc w:val="center"/>
              <w:rPr>
                <w:rFonts w:ascii="Calibri" w:hAnsi="Calibri" w:cs="Calibri"/>
                <w:b/>
                <w:bCs/>
                <w:sz w:val="22"/>
                <w:szCs w:val="22"/>
                <w:lang w:val="en-GB"/>
              </w:rPr>
            </w:pPr>
            <w:r>
              <w:rPr>
                <w:rFonts w:ascii="Calibri" w:hAnsi="Calibri" w:cs="Calibri"/>
                <w:b/>
                <w:sz w:val="22"/>
                <w:szCs w:val="22"/>
              </w:rPr>
              <w:t>E</w:t>
            </w:r>
          </w:p>
        </w:tc>
        <w:tc>
          <w:tcPr>
            <w:tcW w:w="674" w:type="dxa"/>
            <w:vMerge/>
            <w:tcBorders>
              <w:top w:val="single" w:sz="4" w:space="0" w:color="5A1E50"/>
              <w:left w:val="single" w:sz="4" w:space="0" w:color="5A1E50"/>
              <w:bottom w:val="single" w:sz="4" w:space="0" w:color="5A1E50"/>
              <w:right w:val="single" w:sz="4" w:space="0" w:color="5A1E50"/>
            </w:tcBorders>
            <w:vAlign w:val="center"/>
          </w:tcPr>
          <w:p w:rsidR="00020BD4" w:rsidRDefault="00020BD4">
            <w:pPr>
              <w:jc w:val="center"/>
              <w:rPr>
                <w:rFonts w:ascii="Calibri" w:hAnsi="Calibri" w:cs="Calibri"/>
                <w:b/>
                <w:bCs/>
                <w:sz w:val="22"/>
                <w:szCs w:val="22"/>
                <w:lang w:val="en-GB" w:eastAsia="ar-SA"/>
              </w:rPr>
            </w:pPr>
          </w:p>
        </w:tc>
        <w:tc>
          <w:tcPr>
            <w:tcW w:w="1846" w:type="dxa"/>
            <w:gridSpan w:val="3"/>
            <w:vMerge/>
            <w:tcBorders>
              <w:top w:val="single" w:sz="4" w:space="0" w:color="5A1E50"/>
              <w:left w:val="single" w:sz="4" w:space="0" w:color="5A1E50"/>
              <w:bottom w:val="single" w:sz="4" w:space="0" w:color="5A1E50"/>
              <w:right w:val="nil"/>
            </w:tcBorders>
            <w:vAlign w:val="center"/>
          </w:tcPr>
          <w:p w:rsidR="00020BD4" w:rsidRDefault="00020BD4">
            <w:pPr>
              <w:jc w:val="center"/>
              <w:rPr>
                <w:rFonts w:ascii="Calibri" w:hAnsi="Calibri" w:cs="Calibri"/>
                <w:b/>
                <w:bCs/>
                <w:sz w:val="22"/>
                <w:szCs w:val="22"/>
                <w:lang w:val="en-GB" w:eastAsia="ar-SA"/>
              </w:rPr>
            </w:pPr>
          </w:p>
        </w:tc>
      </w:tr>
      <w:tr w:rsidR="00020BD4">
        <w:tblPrEx>
          <w:tblBorders>
            <w:insideV w:val="single" w:sz="4" w:space="0" w:color="5A1E50"/>
          </w:tblBorders>
        </w:tblPrEx>
        <w:trPr>
          <w:trHeight w:val="284"/>
        </w:trPr>
        <w:tc>
          <w:tcPr>
            <w:tcW w:w="10407" w:type="dxa"/>
            <w:gridSpan w:val="11"/>
            <w:tcBorders>
              <w:top w:val="single" w:sz="4" w:space="0" w:color="5A1E50"/>
              <w:left w:val="nil"/>
              <w:bottom w:val="single" w:sz="4" w:space="0" w:color="5A1E50"/>
              <w:right w:val="nil"/>
            </w:tcBorders>
            <w:vAlign w:val="center"/>
          </w:tcPr>
          <w:p w:rsidR="00020BD4" w:rsidRDefault="0001795D">
            <w:pPr>
              <w:pStyle w:val="textetableau"/>
              <w:spacing w:before="60"/>
              <w:jc w:val="both"/>
              <w:rPr>
                <w:rFonts w:ascii="Calibri" w:hAnsi="Calibri" w:cs="Calibri"/>
                <w:b/>
                <w:sz w:val="22"/>
                <w:szCs w:val="22"/>
              </w:rPr>
            </w:pPr>
            <w:r>
              <w:rPr>
                <w:rFonts w:ascii="Calibri" w:hAnsi="Calibri" w:cs="Calibri"/>
                <w:b/>
                <w:sz w:val="22"/>
                <w:szCs w:val="22"/>
              </w:rPr>
              <w:t>Day 1: 2/10/2019</w:t>
            </w:r>
          </w:p>
        </w:tc>
      </w:tr>
      <w:tr w:rsidR="00020BD4">
        <w:tblPrEx>
          <w:tblBorders>
            <w:insideV w:val="single" w:sz="4" w:space="0" w:color="5A1E50"/>
          </w:tblBorders>
        </w:tblPrEx>
        <w:trPr>
          <w:trHeight w:val="284"/>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bCs/>
                <w:sz w:val="22"/>
                <w:szCs w:val="22"/>
                <w:lang w:val="en-GB"/>
              </w:rPr>
            </w:pPr>
            <w:r>
              <w:rPr>
                <w:rFonts w:ascii="Calibri" w:hAnsi="Calibri" w:cs="Calibri"/>
                <w:bCs/>
                <w:sz w:val="22"/>
                <w:szCs w:val="22"/>
                <w:lang w:val="en-GB"/>
              </w:rPr>
              <w:t>08:</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bCs/>
                <w:sz w:val="22"/>
                <w:szCs w:val="22"/>
                <w:lang w:val="en-GB"/>
              </w:rPr>
            </w:pPr>
            <w:r>
              <w:rPr>
                <w:rFonts w:ascii="Calibri" w:hAnsi="Calibri" w:cs="Calibri"/>
                <w:bCs/>
                <w:sz w:val="22"/>
                <w:szCs w:val="22"/>
                <w:lang w:val="en-GB"/>
              </w:rPr>
              <w:t>0</w:t>
            </w:r>
            <w:r>
              <w:rPr>
                <w:rFonts w:ascii="Calibri" w:hAnsi="Calibri" w:cs="Calibri"/>
                <w:bCs/>
                <w:sz w:val="22"/>
                <w:szCs w:val="22"/>
              </w:rPr>
              <w:t>9.0</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spacing w:line="240" w:lineRule="auto"/>
              <w:ind w:leftChars="50" w:left="100"/>
              <w:jc w:val="left"/>
              <w:rPr>
                <w:rFonts w:ascii="Calibri" w:hAnsi="Calibri" w:cs="Calibri"/>
                <w:iCs/>
                <w:sz w:val="22"/>
                <w:szCs w:val="22"/>
              </w:rPr>
            </w:pPr>
            <w:r>
              <w:rPr>
                <w:rFonts w:ascii="Calibri" w:hAnsi="Calibri" w:cs="Calibri"/>
                <w:b/>
                <w:bCs/>
                <w:sz w:val="22"/>
                <w:szCs w:val="22"/>
              </w:rPr>
              <w:t>OPENING MEETING</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Introduction of Members</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Audit Objectives &amp; Scope</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Audit and Report Method</w:t>
            </w:r>
          </w:p>
          <w:p w:rsidR="00020BD4" w:rsidRDefault="0001795D">
            <w:pPr>
              <w:pStyle w:val="SPuce"/>
              <w:numPr>
                <w:ilvl w:val="0"/>
                <w:numId w:val="2"/>
              </w:numPr>
              <w:spacing w:before="0" w:line="240" w:lineRule="auto"/>
              <w:ind w:leftChars="50" w:left="302" w:hanging="202"/>
              <w:rPr>
                <w:rFonts w:ascii="Calibri" w:hAnsi="Calibri" w:cs="Calibri"/>
                <w:sz w:val="22"/>
                <w:szCs w:val="22"/>
                <w:lang w:val="en-GB"/>
              </w:rPr>
            </w:pPr>
            <w:r>
              <w:rPr>
                <w:rFonts w:ascii="Calibri" w:hAnsi="Calibri" w:cs="Calibri"/>
                <w:sz w:val="22"/>
                <w:szCs w:val="22"/>
              </w:rPr>
              <w:t xml:space="preserve">Audit Plan Review </w:t>
            </w:r>
          </w:p>
          <w:p w:rsidR="00020BD4" w:rsidRDefault="00020BD4">
            <w:pPr>
              <w:pStyle w:val="SPuce"/>
              <w:numPr>
                <w:ilvl w:val="0"/>
                <w:numId w:val="2"/>
              </w:numPr>
              <w:spacing w:before="0" w:line="240" w:lineRule="auto"/>
              <w:ind w:leftChars="50" w:left="302" w:hanging="202"/>
              <w:rPr>
                <w:rFonts w:ascii="Calibri" w:hAnsi="Calibri" w:cs="Calibri"/>
                <w:sz w:val="22"/>
                <w:szCs w:val="22"/>
                <w:lang w:val="en-GB"/>
              </w:rPr>
            </w:pP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lang w:val="en-GB"/>
              </w:rPr>
            </w:pPr>
            <w:r>
              <w:rPr>
                <w:rFonts w:ascii="Calibri" w:hAnsi="Calibri" w:cs="Calibri"/>
                <w:sz w:val="22"/>
                <w:szCs w:val="22"/>
                <w:lang w:val="en-GB"/>
              </w:rPr>
              <w:t>x</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lang w:val="en-GB"/>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lang w:val="en-GB"/>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lang w:val="en-GB"/>
              </w:rPr>
            </w:pPr>
            <w:r>
              <w:rPr>
                <w:rFonts w:ascii="Calibri" w:hAnsi="Calibri" w:cs="Calibri"/>
                <w:sz w:val="22"/>
                <w:szCs w:val="22"/>
                <w:lang w:val="en-GB"/>
              </w:rPr>
              <w:t>LA</w:t>
            </w:r>
          </w:p>
          <w:p w:rsidR="00020BD4" w:rsidRDefault="00020BD4">
            <w:pPr>
              <w:pStyle w:val="textetableau"/>
              <w:spacing w:line="240" w:lineRule="auto"/>
              <w:ind w:leftChars="50" w:left="100"/>
              <w:rPr>
                <w:rFonts w:ascii="Calibri" w:hAnsi="Calibri" w:cs="Calibri"/>
                <w:sz w:val="22"/>
                <w:szCs w:val="22"/>
              </w:rPr>
            </w:pP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bCs/>
                <w:sz w:val="22"/>
                <w:szCs w:val="22"/>
              </w:rPr>
            </w:pPr>
            <w:r>
              <w:rPr>
                <w:rFonts w:ascii="Calibri" w:hAnsi="Calibri" w:cs="Calibri"/>
                <w:b/>
                <w:sz w:val="22"/>
                <w:szCs w:val="22"/>
              </w:rPr>
              <w:t>Senior management &amp; related managers</w:t>
            </w:r>
          </w:p>
          <w:p w:rsidR="00020BD4" w:rsidRDefault="0001795D">
            <w:pPr>
              <w:pStyle w:val="textetableau"/>
              <w:spacing w:line="240" w:lineRule="auto"/>
              <w:ind w:leftChars="50" w:left="100"/>
              <w:rPr>
                <w:rFonts w:ascii="Calibri" w:hAnsi="Calibri" w:cs="Calibri"/>
                <w:bCs/>
                <w:sz w:val="22"/>
                <w:szCs w:val="22"/>
              </w:rPr>
            </w:pPr>
            <w:proofErr w:type="spellStart"/>
            <w:r>
              <w:rPr>
                <w:rFonts w:ascii="Calibri" w:hAnsi="Calibri" w:cs="Calibri"/>
                <w:bCs/>
                <w:sz w:val="22"/>
                <w:szCs w:val="22"/>
              </w:rPr>
              <w:t>Lãnh</w:t>
            </w:r>
            <w:proofErr w:type="spellEnd"/>
            <w:r>
              <w:rPr>
                <w:rFonts w:ascii="Calibri" w:hAnsi="Calibri" w:cs="Calibri"/>
                <w:bCs/>
                <w:sz w:val="22"/>
                <w:szCs w:val="22"/>
              </w:rPr>
              <w:t xml:space="preserve"> </w:t>
            </w:r>
            <w:proofErr w:type="spellStart"/>
            <w:r>
              <w:rPr>
                <w:rFonts w:ascii="Calibri" w:hAnsi="Calibri" w:cs="Calibri"/>
                <w:bCs/>
                <w:sz w:val="22"/>
                <w:szCs w:val="22"/>
              </w:rPr>
              <w:t>đạo</w:t>
            </w:r>
            <w:proofErr w:type="spellEnd"/>
            <w:r>
              <w:rPr>
                <w:rFonts w:ascii="Calibri" w:hAnsi="Calibri" w:cs="Calibri"/>
                <w:bCs/>
                <w:sz w:val="22"/>
                <w:szCs w:val="22"/>
              </w:rPr>
              <w:t xml:space="preserve"> </w:t>
            </w:r>
            <w:proofErr w:type="spellStart"/>
            <w:r>
              <w:rPr>
                <w:rFonts w:ascii="Calibri" w:hAnsi="Calibri" w:cs="Calibri"/>
                <w:bCs/>
                <w:sz w:val="22"/>
                <w:szCs w:val="22"/>
              </w:rPr>
              <w:t>trường</w:t>
            </w:r>
            <w:proofErr w:type="spellEnd"/>
            <w:r>
              <w:rPr>
                <w:rFonts w:ascii="Calibri" w:hAnsi="Calibri" w:cs="Calibri"/>
                <w:bCs/>
                <w:sz w:val="22"/>
                <w:szCs w:val="22"/>
              </w:rPr>
              <w:t xml:space="preserve"> </w:t>
            </w:r>
            <w:proofErr w:type="spellStart"/>
            <w:r>
              <w:rPr>
                <w:rFonts w:ascii="Calibri" w:hAnsi="Calibri" w:cs="Calibri"/>
                <w:bCs/>
                <w:sz w:val="22"/>
                <w:szCs w:val="22"/>
              </w:rPr>
              <w:t>và</w:t>
            </w:r>
            <w:proofErr w:type="spellEnd"/>
            <w:r>
              <w:rPr>
                <w:rFonts w:ascii="Calibri" w:hAnsi="Calibri" w:cs="Calibri"/>
                <w:bCs/>
                <w:sz w:val="22"/>
                <w:szCs w:val="22"/>
              </w:rPr>
              <w:t xml:space="preserve"> </w:t>
            </w:r>
            <w:proofErr w:type="spellStart"/>
            <w:r>
              <w:rPr>
                <w:rFonts w:ascii="Calibri" w:hAnsi="Calibri" w:cs="Calibri"/>
                <w:bCs/>
                <w:sz w:val="22"/>
                <w:szCs w:val="22"/>
              </w:rPr>
              <w:t>các</w:t>
            </w:r>
            <w:proofErr w:type="spellEnd"/>
            <w:r>
              <w:rPr>
                <w:rFonts w:ascii="Calibri" w:hAnsi="Calibri" w:cs="Calibri"/>
                <w:bCs/>
                <w:sz w:val="22"/>
                <w:szCs w:val="22"/>
              </w:rPr>
              <w:t xml:space="preserve"> </w:t>
            </w:r>
            <w:proofErr w:type="spellStart"/>
            <w:r>
              <w:rPr>
                <w:rFonts w:ascii="Calibri" w:hAnsi="Calibri" w:cs="Calibri"/>
                <w:bCs/>
                <w:sz w:val="22"/>
                <w:szCs w:val="22"/>
              </w:rPr>
              <w:t>Trưởng</w:t>
            </w:r>
            <w:proofErr w:type="spellEnd"/>
            <w:r>
              <w:rPr>
                <w:rFonts w:ascii="Calibri" w:hAnsi="Calibri" w:cs="Calibri"/>
                <w:bCs/>
                <w:sz w:val="22"/>
                <w:szCs w:val="22"/>
              </w:rPr>
              <w:t xml:space="preserve"> </w:t>
            </w:r>
            <w:proofErr w:type="spellStart"/>
            <w:r>
              <w:rPr>
                <w:rFonts w:ascii="Calibri" w:hAnsi="Calibri" w:cs="Calibri"/>
                <w:bCs/>
                <w:sz w:val="22"/>
                <w:szCs w:val="22"/>
              </w:rPr>
              <w:t>đơn</w:t>
            </w:r>
            <w:proofErr w:type="spellEnd"/>
            <w:r>
              <w:rPr>
                <w:rFonts w:ascii="Calibri" w:hAnsi="Calibri" w:cs="Calibri"/>
                <w:bCs/>
                <w:sz w:val="22"/>
                <w:szCs w:val="22"/>
              </w:rPr>
              <w:t xml:space="preserve"> </w:t>
            </w:r>
            <w:proofErr w:type="spellStart"/>
            <w:r>
              <w:rPr>
                <w:rFonts w:ascii="Calibri" w:hAnsi="Calibri" w:cs="Calibri"/>
                <w:bCs/>
                <w:sz w:val="22"/>
                <w:szCs w:val="22"/>
              </w:rPr>
              <w:t>vị</w:t>
            </w:r>
            <w:proofErr w:type="spellEnd"/>
            <w:r>
              <w:rPr>
                <w:rFonts w:ascii="Calibri" w:hAnsi="Calibri" w:cs="Calibri"/>
                <w:bCs/>
                <w:sz w:val="22"/>
                <w:szCs w:val="22"/>
              </w:rPr>
              <w:t xml:space="preserve"> </w:t>
            </w:r>
            <w:proofErr w:type="spellStart"/>
            <w:r>
              <w:rPr>
                <w:rFonts w:ascii="Calibri" w:hAnsi="Calibri" w:cs="Calibri"/>
                <w:bCs/>
                <w:sz w:val="22"/>
                <w:szCs w:val="22"/>
              </w:rPr>
              <w:t>trong</w:t>
            </w:r>
            <w:proofErr w:type="spellEnd"/>
            <w:r>
              <w:rPr>
                <w:rFonts w:ascii="Calibri" w:hAnsi="Calibri" w:cs="Calibri"/>
                <w:bCs/>
                <w:sz w:val="22"/>
                <w:szCs w:val="22"/>
              </w:rPr>
              <w:t xml:space="preserve"> </w:t>
            </w:r>
            <w:proofErr w:type="spellStart"/>
            <w:r>
              <w:rPr>
                <w:rFonts w:ascii="Calibri" w:hAnsi="Calibri" w:cs="Calibri"/>
                <w:bCs/>
                <w:sz w:val="22"/>
                <w:szCs w:val="22"/>
              </w:rPr>
              <w:t>Hệ</w:t>
            </w:r>
            <w:proofErr w:type="spellEnd"/>
            <w:r>
              <w:rPr>
                <w:rFonts w:ascii="Calibri" w:hAnsi="Calibri" w:cs="Calibri"/>
                <w:bCs/>
                <w:sz w:val="22"/>
                <w:szCs w:val="22"/>
              </w:rPr>
              <w:t xml:space="preserve"> </w:t>
            </w:r>
            <w:proofErr w:type="spellStart"/>
            <w:r>
              <w:rPr>
                <w:rFonts w:ascii="Calibri" w:hAnsi="Calibri" w:cs="Calibri"/>
                <w:bCs/>
                <w:sz w:val="22"/>
                <w:szCs w:val="22"/>
              </w:rPr>
              <w:t>thống</w:t>
            </w:r>
            <w:proofErr w:type="spellEnd"/>
            <w:r>
              <w:rPr>
                <w:rFonts w:ascii="Calibri" w:hAnsi="Calibri" w:cs="Calibri"/>
                <w:bCs/>
                <w:sz w:val="22"/>
                <w:szCs w:val="22"/>
              </w:rPr>
              <w:t xml:space="preserve"> QLCL</w:t>
            </w:r>
          </w:p>
          <w:p w:rsidR="00020BD4" w:rsidRDefault="00020BD4">
            <w:pPr>
              <w:pStyle w:val="textetableau"/>
              <w:spacing w:line="240" w:lineRule="auto"/>
              <w:ind w:leftChars="50" w:left="100"/>
              <w:rPr>
                <w:rFonts w:ascii="Calibri" w:hAnsi="Calibri" w:cs="Calibri"/>
                <w:bCs/>
                <w:sz w:val="22"/>
                <w:szCs w:val="22"/>
              </w:rPr>
            </w:pPr>
          </w:p>
        </w:tc>
      </w:tr>
      <w:tr w:rsidR="00020BD4">
        <w:tblPrEx>
          <w:tblBorders>
            <w:insideV w:val="single" w:sz="4" w:space="0" w:color="5A1E50"/>
          </w:tblBorders>
        </w:tblPrEx>
        <w:trPr>
          <w:trHeight w:val="90"/>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bCs/>
                <w:sz w:val="22"/>
                <w:szCs w:val="22"/>
                <w:lang w:val="en-GB"/>
              </w:rPr>
            </w:pPr>
            <w:r>
              <w:rPr>
                <w:rFonts w:ascii="Calibri" w:hAnsi="Calibri" w:cs="Calibri"/>
                <w:bCs/>
                <w:sz w:val="22"/>
                <w:szCs w:val="22"/>
              </w:rPr>
              <w:t>09</w:t>
            </w:r>
            <w:r>
              <w:rPr>
                <w:rFonts w:ascii="Calibri" w:hAnsi="Calibri" w:cs="Calibri"/>
                <w:bCs/>
                <w:sz w:val="22"/>
                <w:szCs w:val="22"/>
                <w:lang w:val="en-GB"/>
              </w:rPr>
              <w:t>:</w:t>
            </w:r>
            <w:r>
              <w:rPr>
                <w:rFonts w:ascii="Calibri" w:hAnsi="Calibri" w:cs="Calibri"/>
                <w:bCs/>
                <w:sz w:val="22"/>
                <w:szCs w:val="22"/>
              </w:rPr>
              <w:t>00</w:t>
            </w:r>
          </w:p>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rPr>
              <w:t>10.3</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pStyle w:val="BodyText"/>
              <w:tabs>
                <w:tab w:val="left" w:pos="5569"/>
              </w:tabs>
              <w:spacing w:after="0" w:line="240" w:lineRule="auto"/>
              <w:ind w:right="58"/>
              <w:jc w:val="left"/>
              <w:rPr>
                <w:rFonts w:ascii="Calibri" w:hAnsi="Calibri" w:cs="Calibri"/>
                <w:bCs/>
                <w:color w:val="auto"/>
                <w:sz w:val="22"/>
                <w:szCs w:val="22"/>
              </w:rPr>
            </w:pPr>
            <w:r>
              <w:rPr>
                <w:rFonts w:ascii="Calibri" w:hAnsi="Calibri" w:cs="Calibri"/>
                <w:b/>
                <w:color w:val="auto"/>
                <w:sz w:val="22"/>
                <w:szCs w:val="22"/>
              </w:rPr>
              <w:t xml:space="preserve">Senior Management/QMR, </w:t>
            </w:r>
            <w:r>
              <w:rPr>
                <w:rFonts w:ascii="Calibri" w:hAnsi="Calibri" w:cs="Calibri"/>
                <w:bCs/>
                <w:color w:val="auto"/>
                <w:sz w:val="22"/>
                <w:szCs w:val="22"/>
              </w:rPr>
              <w:t>focus on key processes as management processes:</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 xml:space="preserve">Understanding the organization and its context, the needs and expectations of interested parties - 4.1, </w:t>
            </w:r>
            <w:r>
              <w:rPr>
                <w:rFonts w:ascii="Calibri" w:hAnsi="Calibri" w:cs="Calibri"/>
                <w:sz w:val="22"/>
                <w:szCs w:val="22"/>
              </w:rPr>
              <w:lastRenderedPageBreak/>
              <w:t>4.2</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QMS scope, QMS planning (including change management) - 4.3, 4.4, 6.3</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Quality strategy &amp; Policy - 5.1, 5.2</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Leadership and commitment - 5.1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QMS ’s documented information - 4.4, 7.5</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Organizational roles, responsibilities and authorities - 5.3</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Risk &amp; opportunity management - 6.1, 8.1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Quality objectives &amp; planning to achieve objectives - 6.2</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Resource provision- 7.1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Monitoring, measurement, analysis and evaluation of quality performance - 9.1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Management Review - 9.3</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Continual improvement - 10.3</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Verify effectiveness of corrective actions of previous findings</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Use of Certification Marks</w:t>
            </w: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Cs w:val="21"/>
              </w:rPr>
            </w:pPr>
            <w:r>
              <w:rPr>
                <w:rFonts w:ascii="Calibri" w:hAnsi="Calibri" w:cs="Calibri"/>
                <w:szCs w:val="21"/>
              </w:rPr>
              <w:lastRenderedPageBreak/>
              <w:t>4</w:t>
            </w:r>
          </w:p>
          <w:p w:rsidR="00020BD4" w:rsidRDefault="0001795D">
            <w:pPr>
              <w:pStyle w:val="textetableau"/>
              <w:jc w:val="center"/>
              <w:rPr>
                <w:rFonts w:ascii="Calibri" w:hAnsi="Calibri" w:cs="Calibri"/>
                <w:sz w:val="22"/>
                <w:szCs w:val="22"/>
              </w:rPr>
            </w:pPr>
            <w:r>
              <w:rPr>
                <w:rFonts w:ascii="Calibri" w:hAnsi="Calibri" w:cs="Calibri"/>
                <w:sz w:val="22"/>
                <w:szCs w:val="22"/>
              </w:rPr>
              <w:t>5</w:t>
            </w:r>
          </w:p>
          <w:p w:rsidR="00020BD4" w:rsidRDefault="0001795D">
            <w:pPr>
              <w:pStyle w:val="textetableau"/>
              <w:jc w:val="center"/>
              <w:rPr>
                <w:rFonts w:ascii="Calibri" w:hAnsi="Calibri" w:cs="Calibri"/>
                <w:sz w:val="22"/>
                <w:szCs w:val="22"/>
              </w:rPr>
            </w:pPr>
            <w:r>
              <w:rPr>
                <w:rFonts w:ascii="Calibri" w:hAnsi="Calibri" w:cs="Calibri"/>
                <w:sz w:val="22"/>
                <w:szCs w:val="22"/>
              </w:rPr>
              <w:lastRenderedPageBreak/>
              <w:t>6</w:t>
            </w:r>
          </w:p>
          <w:p w:rsidR="00020BD4" w:rsidRDefault="0001795D">
            <w:pPr>
              <w:pStyle w:val="textetableau"/>
              <w:jc w:val="center"/>
              <w:rPr>
                <w:rFonts w:ascii="Calibri" w:hAnsi="Calibri" w:cs="Calibri"/>
                <w:sz w:val="22"/>
                <w:szCs w:val="22"/>
              </w:rPr>
            </w:pPr>
            <w:r>
              <w:rPr>
                <w:rFonts w:ascii="Calibri" w:hAnsi="Calibri" w:cs="Calibri"/>
                <w:sz w:val="22"/>
                <w:szCs w:val="22"/>
              </w:rPr>
              <w:t>7.1</w:t>
            </w:r>
          </w:p>
          <w:p w:rsidR="00020BD4" w:rsidRDefault="0001795D">
            <w:pPr>
              <w:pStyle w:val="textetableau"/>
              <w:jc w:val="center"/>
              <w:rPr>
                <w:rFonts w:ascii="Calibri" w:hAnsi="Calibri" w:cs="Calibri"/>
                <w:sz w:val="22"/>
                <w:szCs w:val="22"/>
              </w:rPr>
            </w:pPr>
            <w:r>
              <w:rPr>
                <w:rFonts w:ascii="Calibri" w:hAnsi="Calibri" w:cs="Calibri"/>
                <w:sz w:val="22"/>
                <w:szCs w:val="22"/>
              </w:rPr>
              <w:t>8.1</w:t>
            </w:r>
          </w:p>
          <w:p w:rsidR="00020BD4" w:rsidRDefault="0001795D">
            <w:pPr>
              <w:pStyle w:val="textetableau"/>
              <w:jc w:val="center"/>
              <w:rPr>
                <w:rFonts w:ascii="Calibri" w:hAnsi="Calibri" w:cs="Calibri"/>
                <w:sz w:val="22"/>
                <w:szCs w:val="22"/>
              </w:rPr>
            </w:pPr>
            <w:r>
              <w:rPr>
                <w:rFonts w:ascii="Calibri" w:hAnsi="Calibri" w:cs="Calibri"/>
                <w:sz w:val="22"/>
                <w:szCs w:val="22"/>
              </w:rPr>
              <w:t>9</w:t>
            </w:r>
          </w:p>
          <w:p w:rsidR="00020BD4" w:rsidRDefault="0001795D">
            <w:pPr>
              <w:pStyle w:val="textetableau"/>
              <w:jc w:val="center"/>
              <w:rPr>
                <w:rFonts w:ascii="Calibri" w:hAnsi="Calibri" w:cs="Calibri"/>
                <w:sz w:val="22"/>
                <w:szCs w:val="22"/>
              </w:rPr>
            </w:pPr>
            <w:r>
              <w:rPr>
                <w:rFonts w:ascii="Calibri" w:hAnsi="Calibri" w:cs="Calibri"/>
                <w:sz w:val="22"/>
                <w:szCs w:val="22"/>
              </w:rPr>
              <w:t>10</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LA</w:t>
            </w:r>
          </w:p>
          <w:p w:rsidR="00020BD4" w:rsidRDefault="00020BD4">
            <w:pPr>
              <w:pStyle w:val="textetableau"/>
              <w:jc w:val="center"/>
              <w:rPr>
                <w:rFonts w:ascii="Calibri" w:hAnsi="Calibri" w:cs="Calibri"/>
                <w:sz w:val="22"/>
                <w:szCs w:val="22"/>
              </w:rPr>
            </w:pP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jc w:val="center"/>
              <w:rPr>
                <w:rFonts w:ascii="Calibri" w:hAnsi="Calibri" w:cs="Calibri"/>
                <w:b/>
                <w:bCs/>
                <w:sz w:val="22"/>
                <w:szCs w:val="22"/>
              </w:rPr>
            </w:pPr>
            <w:r>
              <w:rPr>
                <w:rFonts w:ascii="Calibri" w:hAnsi="Calibri" w:cs="Calibri"/>
                <w:b/>
                <w:bCs/>
                <w:sz w:val="22"/>
                <w:szCs w:val="22"/>
              </w:rPr>
              <w:t>Senior Management, QMR</w:t>
            </w:r>
          </w:p>
          <w:p w:rsidR="00020BD4" w:rsidRDefault="0001795D">
            <w:pPr>
              <w:pStyle w:val="textetableau"/>
              <w:jc w:val="center"/>
              <w:rPr>
                <w:rFonts w:ascii="Calibri" w:hAnsi="Calibri" w:cs="Calibri"/>
                <w:bCs/>
                <w:sz w:val="22"/>
                <w:szCs w:val="22"/>
              </w:rPr>
            </w:pPr>
            <w:r>
              <w:rPr>
                <w:rFonts w:ascii="Calibri" w:hAnsi="Calibri" w:cs="Calibri"/>
                <w:bCs/>
                <w:sz w:val="22"/>
                <w:szCs w:val="22"/>
              </w:rPr>
              <w:lastRenderedPageBreak/>
              <w:t xml:space="preserve">Ban </w:t>
            </w:r>
            <w:proofErr w:type="spellStart"/>
            <w:r>
              <w:rPr>
                <w:rFonts w:ascii="Calibri" w:hAnsi="Calibri" w:cs="Calibri"/>
                <w:bCs/>
                <w:sz w:val="22"/>
                <w:szCs w:val="22"/>
              </w:rPr>
              <w:t>Giám</w:t>
            </w:r>
            <w:proofErr w:type="spellEnd"/>
            <w:r>
              <w:rPr>
                <w:rFonts w:ascii="Calibri" w:hAnsi="Calibri" w:cs="Calibri"/>
                <w:bCs/>
                <w:sz w:val="22"/>
                <w:szCs w:val="22"/>
              </w:rPr>
              <w:t xml:space="preserve"> </w:t>
            </w:r>
            <w:proofErr w:type="spellStart"/>
            <w:r>
              <w:rPr>
                <w:rFonts w:ascii="Calibri" w:hAnsi="Calibri" w:cs="Calibri"/>
                <w:bCs/>
                <w:sz w:val="22"/>
                <w:szCs w:val="22"/>
              </w:rPr>
              <w:t>Hiệu</w:t>
            </w:r>
            <w:proofErr w:type="spellEnd"/>
            <w:r>
              <w:rPr>
                <w:rFonts w:ascii="Calibri" w:hAnsi="Calibri" w:cs="Calibri"/>
                <w:bCs/>
                <w:sz w:val="22"/>
                <w:szCs w:val="22"/>
              </w:rPr>
              <w:t>/</w:t>
            </w:r>
            <w:proofErr w:type="spellStart"/>
            <w:r>
              <w:rPr>
                <w:rFonts w:ascii="Calibri" w:hAnsi="Calibri" w:cs="Calibri"/>
                <w:bCs/>
                <w:sz w:val="22"/>
                <w:szCs w:val="22"/>
              </w:rPr>
              <w:t>Đại</w:t>
            </w:r>
            <w:proofErr w:type="spellEnd"/>
            <w:r>
              <w:rPr>
                <w:rFonts w:ascii="Calibri" w:hAnsi="Calibri" w:cs="Calibri"/>
                <w:bCs/>
                <w:sz w:val="22"/>
                <w:szCs w:val="22"/>
              </w:rPr>
              <w:t xml:space="preserve"> </w:t>
            </w:r>
            <w:proofErr w:type="spellStart"/>
            <w:r>
              <w:rPr>
                <w:rFonts w:ascii="Calibri" w:hAnsi="Calibri" w:cs="Calibri"/>
                <w:bCs/>
                <w:sz w:val="22"/>
                <w:szCs w:val="22"/>
              </w:rPr>
              <w:t>diện</w:t>
            </w:r>
            <w:proofErr w:type="spellEnd"/>
            <w:r>
              <w:rPr>
                <w:rFonts w:ascii="Calibri" w:hAnsi="Calibri" w:cs="Calibri"/>
                <w:bCs/>
                <w:sz w:val="22"/>
                <w:szCs w:val="22"/>
              </w:rPr>
              <w:t xml:space="preserve"> </w:t>
            </w:r>
            <w:proofErr w:type="spellStart"/>
            <w:r>
              <w:rPr>
                <w:rFonts w:ascii="Calibri" w:hAnsi="Calibri" w:cs="Calibri"/>
                <w:bCs/>
                <w:sz w:val="22"/>
                <w:szCs w:val="22"/>
              </w:rPr>
              <w:t>lãnh</w:t>
            </w:r>
            <w:proofErr w:type="spellEnd"/>
            <w:r>
              <w:rPr>
                <w:rFonts w:ascii="Calibri" w:hAnsi="Calibri" w:cs="Calibri"/>
                <w:bCs/>
                <w:sz w:val="22"/>
                <w:szCs w:val="22"/>
              </w:rPr>
              <w:t xml:space="preserve"> </w:t>
            </w:r>
            <w:proofErr w:type="spellStart"/>
            <w:r>
              <w:rPr>
                <w:rFonts w:ascii="Calibri" w:hAnsi="Calibri" w:cs="Calibri"/>
                <w:bCs/>
                <w:sz w:val="22"/>
                <w:szCs w:val="22"/>
              </w:rPr>
              <w:t>đạo</w:t>
            </w:r>
            <w:proofErr w:type="spellEnd"/>
          </w:p>
          <w:p w:rsidR="00020BD4" w:rsidRDefault="00020BD4">
            <w:pPr>
              <w:pStyle w:val="textetableau"/>
              <w:jc w:val="center"/>
              <w:rPr>
                <w:rFonts w:ascii="Calibri" w:hAnsi="Calibri" w:cs="Calibri"/>
                <w:bCs/>
                <w:sz w:val="22"/>
                <w:szCs w:val="22"/>
              </w:rPr>
            </w:pPr>
          </w:p>
        </w:tc>
      </w:tr>
      <w:tr w:rsidR="00020BD4" w:rsidTr="00C066F1">
        <w:tblPrEx>
          <w:tblBorders>
            <w:insideV w:val="single" w:sz="4" w:space="0" w:color="5A1E50"/>
          </w:tblBorders>
        </w:tblPrEx>
        <w:trPr>
          <w:trHeight w:val="851"/>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line="240" w:lineRule="auto"/>
              <w:ind w:leftChars="50" w:left="100"/>
              <w:jc w:val="center"/>
              <w:rPr>
                <w:rFonts w:ascii="Calibri" w:hAnsi="Calibri" w:cs="Calibri"/>
                <w:bCs/>
                <w:sz w:val="22"/>
                <w:szCs w:val="22"/>
                <w:lang w:val="en-GB"/>
              </w:rPr>
            </w:pPr>
            <w:r>
              <w:rPr>
                <w:rFonts w:ascii="Calibri" w:hAnsi="Calibri" w:cs="Calibri"/>
                <w:bCs/>
                <w:sz w:val="22"/>
                <w:szCs w:val="22"/>
              </w:rPr>
              <w:lastRenderedPageBreak/>
              <w:t>10</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jc w:val="center"/>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2.0</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bCs/>
                <w:sz w:val="22"/>
                <w:szCs w:val="22"/>
              </w:rPr>
            </w:pPr>
            <w:r>
              <w:rPr>
                <w:rFonts w:ascii="Calibri" w:hAnsi="Calibri" w:cs="Calibri"/>
                <w:b/>
                <w:sz w:val="22"/>
                <w:szCs w:val="22"/>
              </w:rPr>
              <w:t>Planning &amp; Finance Dept</w:t>
            </w:r>
            <w:r>
              <w:rPr>
                <w:rFonts w:ascii="Calibri" w:hAnsi="Calibri" w:cs="Calibri"/>
                <w:bCs/>
                <w:sz w:val="22"/>
                <w:szCs w:val="22"/>
              </w:rPr>
              <w:t>., focus on management &amp; support processes</w:t>
            </w:r>
          </w:p>
          <w:p w:rsidR="00020BD4" w:rsidRDefault="0001795D">
            <w:pPr>
              <w:pStyle w:val="SPuce"/>
              <w:numPr>
                <w:ilvl w:val="0"/>
                <w:numId w:val="2"/>
              </w:numPr>
              <w:spacing w:before="0" w:line="240" w:lineRule="auto"/>
              <w:ind w:leftChars="50" w:left="302" w:hanging="202"/>
              <w:rPr>
                <w:rFonts w:ascii="Calibri" w:hAnsi="Calibri" w:cs="Calibri"/>
                <w:sz w:val="22"/>
                <w:szCs w:val="22"/>
                <w:lang w:val="vi-VN"/>
              </w:rPr>
            </w:pPr>
            <w:r>
              <w:rPr>
                <w:rFonts w:ascii="Calibri" w:hAnsi="Calibri" w:cs="Calibri"/>
                <w:sz w:val="22"/>
                <w:szCs w:val="22"/>
              </w:rPr>
              <w:t>Business plan development &amp; control - 4.1, 4.2, 6.1, 7.1, 8.1,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Payment &amp; investment - 7.1.3, 8.5</w:t>
            </w:r>
          </w:p>
          <w:p w:rsidR="00020BD4" w:rsidRDefault="0001795D">
            <w:pPr>
              <w:pStyle w:val="SPuce"/>
              <w:numPr>
                <w:ilvl w:val="0"/>
                <w:numId w:val="2"/>
              </w:numPr>
              <w:spacing w:before="0" w:line="240" w:lineRule="auto"/>
              <w:ind w:leftChars="50" w:left="302" w:hanging="202"/>
              <w:rPr>
                <w:rFonts w:ascii="Calibri" w:hAnsi="Calibri" w:cs="Calibri"/>
                <w:sz w:val="22"/>
                <w:szCs w:val="22"/>
                <w:lang w:eastAsia="it-IT"/>
              </w:rPr>
            </w:pPr>
            <w:r>
              <w:rPr>
                <w:rFonts w:ascii="Calibri" w:hAnsi="Calibri" w:cs="Calibri"/>
                <w:sz w:val="22"/>
                <w:szCs w:val="22"/>
              </w:rPr>
              <w:t xml:space="preserve">Control of nonconforming outputs - 8.7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Performance evaluation - 9.1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lang w:eastAsia="it-IT"/>
              </w:rPr>
              <w:t xml:space="preserve">Nonconformity, corrective and improvement actions </w:t>
            </w:r>
            <w:r>
              <w:rPr>
                <w:rFonts w:ascii="Calibri" w:hAnsi="Calibri" w:cs="Calibri"/>
                <w:sz w:val="22"/>
                <w:szCs w:val="22"/>
                <w:lang w:eastAsia="it-IT"/>
              </w:rPr>
              <w:lastRenderedPageBreak/>
              <w:t>- 10</w:t>
            </w: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lastRenderedPageBreak/>
              <w:t>4.1</w:t>
            </w:r>
          </w:p>
          <w:p w:rsidR="00020BD4" w:rsidRDefault="0001795D">
            <w:pPr>
              <w:pStyle w:val="textetableau"/>
              <w:jc w:val="center"/>
              <w:rPr>
                <w:rFonts w:ascii="Calibri" w:hAnsi="Calibri" w:cs="Calibri"/>
                <w:sz w:val="22"/>
                <w:szCs w:val="22"/>
              </w:rPr>
            </w:pPr>
            <w:r>
              <w:rPr>
                <w:rFonts w:ascii="Calibri" w:hAnsi="Calibri" w:cs="Calibri"/>
                <w:sz w:val="22"/>
                <w:szCs w:val="22"/>
              </w:rPr>
              <w:t>4.2</w:t>
            </w:r>
          </w:p>
          <w:p w:rsidR="00020BD4" w:rsidRDefault="0001795D">
            <w:pPr>
              <w:pStyle w:val="textetableau"/>
              <w:jc w:val="center"/>
              <w:rPr>
                <w:rFonts w:ascii="Calibri" w:hAnsi="Calibri" w:cs="Calibri"/>
                <w:sz w:val="22"/>
                <w:szCs w:val="22"/>
              </w:rPr>
            </w:pPr>
            <w:r>
              <w:rPr>
                <w:rFonts w:ascii="Calibri" w:hAnsi="Calibri" w:cs="Calibri"/>
                <w:sz w:val="22"/>
                <w:szCs w:val="22"/>
              </w:rPr>
              <w:t>6.1</w:t>
            </w:r>
          </w:p>
          <w:p w:rsidR="00020BD4" w:rsidRDefault="0001795D">
            <w:pPr>
              <w:pStyle w:val="textetableau"/>
              <w:jc w:val="center"/>
              <w:rPr>
                <w:rFonts w:ascii="Calibri" w:hAnsi="Calibri" w:cs="Calibri"/>
                <w:sz w:val="22"/>
                <w:szCs w:val="22"/>
              </w:rPr>
            </w:pPr>
            <w:r>
              <w:rPr>
                <w:rFonts w:ascii="Calibri" w:hAnsi="Calibri" w:cs="Calibri"/>
                <w:sz w:val="22"/>
                <w:szCs w:val="22"/>
              </w:rPr>
              <w:t>6.2</w:t>
            </w:r>
          </w:p>
          <w:p w:rsidR="00020BD4" w:rsidRDefault="0001795D">
            <w:pPr>
              <w:pStyle w:val="textetableau"/>
              <w:jc w:val="center"/>
              <w:rPr>
                <w:rFonts w:ascii="Calibri" w:hAnsi="Calibri" w:cs="Calibri"/>
                <w:sz w:val="22"/>
                <w:szCs w:val="22"/>
              </w:rPr>
            </w:pPr>
            <w:r>
              <w:rPr>
                <w:rFonts w:ascii="Calibri" w:hAnsi="Calibri" w:cs="Calibri"/>
                <w:sz w:val="22"/>
                <w:szCs w:val="22"/>
              </w:rPr>
              <w:t>7.1</w:t>
            </w:r>
          </w:p>
          <w:p w:rsidR="00020BD4" w:rsidRDefault="0001795D">
            <w:pPr>
              <w:pStyle w:val="textetableau"/>
              <w:jc w:val="center"/>
              <w:rPr>
                <w:rFonts w:ascii="Calibri" w:hAnsi="Calibri" w:cs="Calibri"/>
                <w:sz w:val="22"/>
                <w:szCs w:val="22"/>
              </w:rPr>
            </w:pPr>
            <w:r>
              <w:rPr>
                <w:rFonts w:ascii="Calibri" w:hAnsi="Calibri" w:cs="Calibri"/>
                <w:sz w:val="22"/>
                <w:szCs w:val="22"/>
              </w:rPr>
              <w:t>8.1</w:t>
            </w:r>
          </w:p>
          <w:p w:rsidR="00020BD4" w:rsidRDefault="0001795D">
            <w:pPr>
              <w:pStyle w:val="textetableau"/>
              <w:jc w:val="center"/>
              <w:rPr>
                <w:rFonts w:ascii="Calibri" w:hAnsi="Calibri" w:cs="Calibri"/>
                <w:sz w:val="22"/>
                <w:szCs w:val="22"/>
              </w:rPr>
            </w:pPr>
            <w:r>
              <w:rPr>
                <w:rFonts w:ascii="Calibri" w:hAnsi="Calibri" w:cs="Calibri"/>
                <w:sz w:val="22"/>
                <w:szCs w:val="22"/>
              </w:rPr>
              <w:t>8.7</w:t>
            </w:r>
          </w:p>
          <w:p w:rsidR="00020BD4" w:rsidRDefault="0001795D">
            <w:pPr>
              <w:pStyle w:val="textetableau"/>
              <w:jc w:val="center"/>
              <w:rPr>
                <w:rFonts w:ascii="Calibri" w:hAnsi="Calibri" w:cs="Calibri"/>
                <w:sz w:val="22"/>
                <w:szCs w:val="22"/>
              </w:rPr>
            </w:pPr>
            <w:r>
              <w:rPr>
                <w:rFonts w:ascii="Calibri" w:hAnsi="Calibri" w:cs="Calibri"/>
                <w:sz w:val="22"/>
                <w:szCs w:val="22"/>
              </w:rPr>
              <w:lastRenderedPageBreak/>
              <w:t>9.1.</w:t>
            </w:r>
          </w:p>
          <w:p w:rsidR="00020BD4" w:rsidRDefault="0001795D">
            <w:pPr>
              <w:pStyle w:val="textetableau"/>
              <w:jc w:val="center"/>
              <w:rPr>
                <w:rFonts w:ascii="Calibri" w:hAnsi="Calibri" w:cs="Calibri"/>
                <w:sz w:val="22"/>
                <w:szCs w:val="22"/>
              </w:rPr>
            </w:pPr>
            <w:r>
              <w:rPr>
                <w:rFonts w:ascii="Calibri" w:hAnsi="Calibri" w:cs="Calibri"/>
                <w:sz w:val="22"/>
                <w:szCs w:val="22"/>
              </w:rPr>
              <w:t>10</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LA</w:t>
            </w:r>
          </w:p>
          <w:p w:rsidR="00020BD4" w:rsidRDefault="00020BD4">
            <w:pPr>
              <w:pStyle w:val="textetableau"/>
              <w:jc w:val="center"/>
              <w:rPr>
                <w:rFonts w:ascii="Calibri" w:hAnsi="Calibri" w:cs="Calibri"/>
                <w:sz w:val="22"/>
                <w:szCs w:val="22"/>
              </w:rPr>
            </w:pP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rPr>
              <w:t>Planning &amp; Finance Dept.</w:t>
            </w:r>
          </w:p>
          <w:p w:rsidR="00020BD4" w:rsidRDefault="0001795D">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sz w:val="22"/>
                <w:szCs w:val="22"/>
              </w:rPr>
              <w:t>Phòng</w:t>
            </w:r>
            <w:proofErr w:type="spellEnd"/>
            <w:r>
              <w:rPr>
                <w:rFonts w:ascii="Calibri" w:hAnsi="Calibri" w:cs="Calibri"/>
                <w:bCs/>
                <w:sz w:val="22"/>
                <w:szCs w:val="22"/>
              </w:rPr>
              <w:t xml:space="preserve"> </w:t>
            </w:r>
            <w:proofErr w:type="spellStart"/>
            <w:r>
              <w:rPr>
                <w:rFonts w:ascii="Calibri" w:hAnsi="Calibri" w:cs="Calibri"/>
                <w:bCs/>
                <w:sz w:val="22"/>
                <w:szCs w:val="22"/>
              </w:rPr>
              <w:t>Kế</w:t>
            </w:r>
            <w:proofErr w:type="spellEnd"/>
            <w:r>
              <w:rPr>
                <w:rFonts w:ascii="Calibri" w:hAnsi="Calibri" w:cs="Calibri"/>
                <w:bCs/>
                <w:sz w:val="22"/>
                <w:szCs w:val="22"/>
              </w:rPr>
              <w:t xml:space="preserve"> </w:t>
            </w:r>
            <w:proofErr w:type="spellStart"/>
            <w:r>
              <w:rPr>
                <w:rFonts w:ascii="Calibri" w:hAnsi="Calibri" w:cs="Calibri"/>
                <w:bCs/>
                <w:sz w:val="22"/>
                <w:szCs w:val="22"/>
              </w:rPr>
              <w:t>hoạch</w:t>
            </w:r>
            <w:proofErr w:type="spellEnd"/>
            <w:r>
              <w:rPr>
                <w:rFonts w:ascii="Calibri" w:hAnsi="Calibri" w:cs="Calibri"/>
                <w:bCs/>
                <w:sz w:val="22"/>
                <w:szCs w:val="22"/>
              </w:rPr>
              <w:t xml:space="preserve"> </w:t>
            </w:r>
            <w:proofErr w:type="spellStart"/>
            <w:r>
              <w:rPr>
                <w:rFonts w:ascii="Calibri" w:hAnsi="Calibri" w:cs="Calibri"/>
                <w:bCs/>
                <w:sz w:val="22"/>
                <w:szCs w:val="22"/>
              </w:rPr>
              <w:t>Tài</w:t>
            </w:r>
            <w:proofErr w:type="spellEnd"/>
            <w:r>
              <w:rPr>
                <w:rFonts w:ascii="Calibri" w:hAnsi="Calibri" w:cs="Calibri"/>
                <w:bCs/>
                <w:sz w:val="22"/>
                <w:szCs w:val="22"/>
              </w:rPr>
              <w:t xml:space="preserve"> </w:t>
            </w:r>
            <w:proofErr w:type="spellStart"/>
            <w:r>
              <w:rPr>
                <w:rFonts w:ascii="Calibri" w:hAnsi="Calibri" w:cs="Calibri"/>
                <w:bCs/>
                <w:sz w:val="22"/>
                <w:szCs w:val="22"/>
              </w:rPr>
              <w:t>chính</w:t>
            </w:r>
            <w:proofErr w:type="spellEnd"/>
            <w:r>
              <w:rPr>
                <w:rFonts w:ascii="Calibri" w:hAnsi="Calibri" w:cs="Calibri"/>
                <w:bCs/>
                <w:color w:val="0070C0"/>
                <w:sz w:val="22"/>
                <w:szCs w:val="22"/>
              </w:rPr>
              <w:t xml:space="preserve"> </w:t>
            </w:r>
          </w:p>
          <w:p w:rsidR="007D21BC" w:rsidRDefault="007D21BC">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color w:val="0070C0"/>
                <w:sz w:val="22"/>
                <w:szCs w:val="22"/>
              </w:rPr>
              <w:t>Ông</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Nguyễn</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Kính</w:t>
            </w:r>
            <w:proofErr w:type="spellEnd"/>
          </w:p>
          <w:p w:rsidR="00020BD4" w:rsidRDefault="00020BD4">
            <w:pPr>
              <w:pStyle w:val="textetableau"/>
              <w:spacing w:line="240" w:lineRule="auto"/>
              <w:ind w:leftChars="50" w:left="100"/>
              <w:rPr>
                <w:rFonts w:ascii="Calibri" w:hAnsi="Calibri" w:cs="Calibri"/>
                <w:bCs/>
                <w:sz w:val="22"/>
                <w:szCs w:val="22"/>
              </w:rPr>
            </w:pPr>
          </w:p>
        </w:tc>
      </w:tr>
      <w:tr w:rsidR="00020BD4" w:rsidTr="00C066F1">
        <w:tblPrEx>
          <w:tblBorders>
            <w:insideV w:val="single" w:sz="4" w:space="0" w:color="5A1E50"/>
          </w:tblBorders>
        </w:tblPrEx>
        <w:trPr>
          <w:trHeight w:val="6188"/>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jc w:val="center"/>
              <w:rPr>
                <w:rFonts w:ascii="Calibri" w:hAnsi="Calibri" w:cs="Calibri"/>
                <w:bCs/>
                <w:sz w:val="22"/>
                <w:szCs w:val="22"/>
                <w:lang w:val="en-GB"/>
              </w:rPr>
            </w:pPr>
            <w:r>
              <w:rPr>
                <w:rFonts w:ascii="Calibri" w:hAnsi="Calibri" w:cs="Calibri"/>
                <w:bCs/>
                <w:sz w:val="22"/>
                <w:szCs w:val="22"/>
              </w:rPr>
              <w:lastRenderedPageBreak/>
              <w:t>13</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jc w:val="center"/>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5.3</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pStyle w:val="BodyText"/>
              <w:tabs>
                <w:tab w:val="left" w:pos="5569"/>
              </w:tabs>
              <w:spacing w:after="0" w:line="240" w:lineRule="auto"/>
              <w:ind w:right="58"/>
              <w:jc w:val="left"/>
              <w:rPr>
                <w:rFonts w:ascii="Calibri" w:hAnsi="Calibri" w:cs="Calibri"/>
                <w:bCs/>
                <w:color w:val="auto"/>
                <w:sz w:val="22"/>
                <w:szCs w:val="22"/>
              </w:rPr>
            </w:pPr>
            <w:r>
              <w:rPr>
                <w:rFonts w:ascii="Calibri" w:hAnsi="Calibri" w:cs="Calibri"/>
                <w:b/>
                <w:color w:val="auto"/>
                <w:sz w:val="22"/>
                <w:szCs w:val="22"/>
              </w:rPr>
              <w:t xml:space="preserve">Testing &amp; QA </w:t>
            </w:r>
            <w:proofErr w:type="spellStart"/>
            <w:r>
              <w:rPr>
                <w:rFonts w:ascii="Calibri" w:hAnsi="Calibri" w:cs="Calibri"/>
                <w:b/>
                <w:color w:val="auto"/>
                <w:sz w:val="22"/>
                <w:szCs w:val="22"/>
              </w:rPr>
              <w:t>Dept</w:t>
            </w:r>
            <w:proofErr w:type="spellEnd"/>
            <w:r>
              <w:rPr>
                <w:rFonts w:ascii="Calibri" w:hAnsi="Calibri" w:cs="Calibri"/>
                <w:b/>
                <w:color w:val="auto"/>
                <w:sz w:val="22"/>
                <w:szCs w:val="22"/>
              </w:rPr>
              <w:t xml:space="preserve">, </w:t>
            </w:r>
            <w:r>
              <w:rPr>
                <w:rFonts w:ascii="Calibri" w:hAnsi="Calibri" w:cs="Calibri"/>
                <w:bCs/>
                <w:color w:val="auto"/>
                <w:sz w:val="22"/>
                <w:szCs w:val="22"/>
              </w:rPr>
              <w:t xml:space="preserve">focus on key processes as testing, quality assurance, internal audit, education quality accreditation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QMS planning (including change management) - 4.4</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QMS ’s documented information - 4.4, 7.5</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Risk &amp; opportunities determination and actions to address them - 6.1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Quality objectives &amp; planning to achieve them - 6.2</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Testing planning &amp; control - 8.1, 8.6</w:t>
            </w:r>
          </w:p>
          <w:p w:rsidR="00020BD4" w:rsidRDefault="0001795D">
            <w:pPr>
              <w:pStyle w:val="SPuce"/>
              <w:numPr>
                <w:ilvl w:val="0"/>
                <w:numId w:val="2"/>
              </w:numPr>
              <w:spacing w:before="0" w:line="240" w:lineRule="auto"/>
              <w:ind w:leftChars="50" w:left="302" w:hanging="202"/>
              <w:rPr>
                <w:rFonts w:ascii="Calibri" w:hAnsi="Calibri" w:cs="Calibri"/>
                <w:sz w:val="22"/>
                <w:szCs w:val="22"/>
              </w:rPr>
            </w:pPr>
            <w:proofErr w:type="spellStart"/>
            <w:r>
              <w:rPr>
                <w:rFonts w:ascii="Calibri" w:hAnsi="Calibri" w:cs="Calibri"/>
                <w:sz w:val="22"/>
                <w:szCs w:val="22"/>
              </w:rPr>
              <w:t>Nonconfirmity</w:t>
            </w:r>
            <w:proofErr w:type="spellEnd"/>
            <w:r>
              <w:rPr>
                <w:rFonts w:ascii="Calibri" w:hAnsi="Calibri" w:cs="Calibri"/>
                <w:sz w:val="22"/>
                <w:szCs w:val="22"/>
              </w:rPr>
              <w:t xml:space="preserve"> outputs control - 8.7</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Internal audit, education quality accreditation - 9.2</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Quality performance evaluation, including monitoring &amp; address feedback of customers &amp; interested parties - 9.1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Nonconformity, corrective &amp; improvement actions - 10</w:t>
            </w: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4.4</w:t>
            </w:r>
          </w:p>
          <w:p w:rsidR="00020BD4" w:rsidRDefault="0001795D">
            <w:pPr>
              <w:pStyle w:val="textetableau"/>
              <w:jc w:val="center"/>
              <w:rPr>
                <w:rFonts w:ascii="Calibri" w:hAnsi="Calibri" w:cs="Calibri"/>
                <w:sz w:val="22"/>
                <w:szCs w:val="22"/>
              </w:rPr>
            </w:pPr>
            <w:r>
              <w:rPr>
                <w:rFonts w:ascii="Calibri" w:hAnsi="Calibri" w:cs="Calibri"/>
                <w:sz w:val="22"/>
                <w:szCs w:val="22"/>
              </w:rPr>
              <w:t>6.1</w:t>
            </w:r>
          </w:p>
          <w:p w:rsidR="00020BD4" w:rsidRDefault="0001795D">
            <w:pPr>
              <w:pStyle w:val="textetableau"/>
              <w:jc w:val="center"/>
              <w:rPr>
                <w:rFonts w:ascii="Calibri" w:hAnsi="Calibri" w:cs="Calibri"/>
                <w:sz w:val="22"/>
                <w:szCs w:val="22"/>
              </w:rPr>
            </w:pPr>
            <w:r>
              <w:rPr>
                <w:rFonts w:ascii="Calibri" w:hAnsi="Calibri" w:cs="Calibri"/>
                <w:sz w:val="22"/>
                <w:szCs w:val="22"/>
              </w:rPr>
              <w:t>6.2</w:t>
            </w:r>
          </w:p>
          <w:p w:rsidR="00020BD4" w:rsidRDefault="0001795D">
            <w:pPr>
              <w:pStyle w:val="textetableau"/>
              <w:jc w:val="center"/>
              <w:rPr>
                <w:rFonts w:ascii="Calibri" w:hAnsi="Calibri" w:cs="Calibri"/>
                <w:sz w:val="22"/>
                <w:szCs w:val="22"/>
              </w:rPr>
            </w:pPr>
            <w:r>
              <w:rPr>
                <w:rFonts w:ascii="Calibri" w:hAnsi="Calibri" w:cs="Calibri"/>
                <w:sz w:val="22"/>
                <w:szCs w:val="22"/>
              </w:rPr>
              <w:t>6.3</w:t>
            </w:r>
          </w:p>
          <w:p w:rsidR="00020BD4" w:rsidRDefault="0001795D">
            <w:pPr>
              <w:pStyle w:val="textetableau"/>
              <w:jc w:val="center"/>
              <w:rPr>
                <w:rFonts w:ascii="Calibri" w:hAnsi="Calibri" w:cs="Calibri"/>
                <w:sz w:val="22"/>
                <w:szCs w:val="22"/>
              </w:rPr>
            </w:pPr>
            <w:r>
              <w:rPr>
                <w:rFonts w:ascii="Calibri" w:hAnsi="Calibri" w:cs="Calibri"/>
                <w:sz w:val="22"/>
                <w:szCs w:val="22"/>
              </w:rPr>
              <w:t>7.1</w:t>
            </w:r>
          </w:p>
          <w:p w:rsidR="00020BD4" w:rsidRDefault="0001795D">
            <w:pPr>
              <w:pStyle w:val="textetableau"/>
              <w:jc w:val="center"/>
              <w:rPr>
                <w:rFonts w:ascii="Calibri" w:hAnsi="Calibri" w:cs="Calibri"/>
                <w:sz w:val="22"/>
                <w:szCs w:val="22"/>
              </w:rPr>
            </w:pPr>
            <w:r>
              <w:rPr>
                <w:rFonts w:ascii="Calibri" w:hAnsi="Calibri" w:cs="Calibri"/>
                <w:sz w:val="22"/>
                <w:szCs w:val="22"/>
              </w:rPr>
              <w:t>7.5</w:t>
            </w:r>
          </w:p>
          <w:p w:rsidR="00020BD4" w:rsidRDefault="0001795D">
            <w:pPr>
              <w:pStyle w:val="textetableau"/>
              <w:jc w:val="center"/>
              <w:rPr>
                <w:rFonts w:ascii="Calibri" w:hAnsi="Calibri" w:cs="Calibri"/>
                <w:sz w:val="22"/>
                <w:szCs w:val="22"/>
              </w:rPr>
            </w:pPr>
            <w:r>
              <w:rPr>
                <w:rFonts w:ascii="Calibri" w:hAnsi="Calibri" w:cs="Calibri"/>
                <w:sz w:val="22"/>
                <w:szCs w:val="22"/>
              </w:rPr>
              <w:t>8.1</w:t>
            </w:r>
          </w:p>
          <w:p w:rsidR="00020BD4" w:rsidRDefault="0001795D">
            <w:pPr>
              <w:pStyle w:val="textetableau"/>
              <w:jc w:val="center"/>
              <w:rPr>
                <w:rFonts w:ascii="Calibri" w:hAnsi="Calibri" w:cs="Calibri"/>
                <w:sz w:val="22"/>
                <w:szCs w:val="22"/>
              </w:rPr>
            </w:pPr>
            <w:r>
              <w:rPr>
                <w:rFonts w:ascii="Calibri" w:hAnsi="Calibri" w:cs="Calibri"/>
                <w:sz w:val="22"/>
                <w:szCs w:val="22"/>
              </w:rPr>
              <w:t>8.6</w:t>
            </w:r>
          </w:p>
          <w:p w:rsidR="00020BD4" w:rsidRDefault="0001795D">
            <w:pPr>
              <w:pStyle w:val="textetableau"/>
              <w:jc w:val="center"/>
              <w:rPr>
                <w:rFonts w:ascii="Calibri" w:hAnsi="Calibri" w:cs="Calibri"/>
                <w:sz w:val="22"/>
                <w:szCs w:val="22"/>
              </w:rPr>
            </w:pPr>
            <w:r>
              <w:rPr>
                <w:rFonts w:ascii="Calibri" w:hAnsi="Calibri" w:cs="Calibri"/>
                <w:sz w:val="22"/>
                <w:szCs w:val="22"/>
              </w:rPr>
              <w:t>8.7</w:t>
            </w:r>
          </w:p>
          <w:p w:rsidR="00020BD4" w:rsidRDefault="0001795D">
            <w:pPr>
              <w:pStyle w:val="textetableau"/>
              <w:jc w:val="center"/>
              <w:rPr>
                <w:rFonts w:ascii="Calibri" w:hAnsi="Calibri" w:cs="Calibri"/>
                <w:sz w:val="22"/>
                <w:szCs w:val="22"/>
              </w:rPr>
            </w:pPr>
            <w:r>
              <w:rPr>
                <w:rFonts w:ascii="Calibri" w:hAnsi="Calibri" w:cs="Calibri"/>
                <w:sz w:val="22"/>
                <w:szCs w:val="22"/>
              </w:rPr>
              <w:t>9.1</w:t>
            </w:r>
          </w:p>
          <w:p w:rsidR="00020BD4" w:rsidRDefault="0001795D">
            <w:pPr>
              <w:pStyle w:val="textetableau"/>
              <w:jc w:val="center"/>
              <w:rPr>
                <w:rFonts w:ascii="Calibri" w:hAnsi="Calibri" w:cs="Calibri"/>
                <w:sz w:val="22"/>
                <w:szCs w:val="22"/>
              </w:rPr>
            </w:pPr>
            <w:r>
              <w:rPr>
                <w:rFonts w:ascii="Calibri" w:hAnsi="Calibri" w:cs="Calibri"/>
                <w:sz w:val="22"/>
                <w:szCs w:val="22"/>
              </w:rPr>
              <w:t>9.2</w:t>
            </w:r>
          </w:p>
          <w:p w:rsidR="00020BD4" w:rsidRDefault="0001795D" w:rsidP="00C066F1">
            <w:pPr>
              <w:pStyle w:val="textetableau"/>
              <w:jc w:val="center"/>
              <w:rPr>
                <w:rFonts w:ascii="Calibri" w:hAnsi="Calibri" w:cs="Calibri"/>
                <w:sz w:val="22"/>
                <w:szCs w:val="22"/>
              </w:rPr>
            </w:pPr>
            <w:r>
              <w:rPr>
                <w:rFonts w:ascii="Calibri" w:hAnsi="Calibri" w:cs="Calibri"/>
                <w:sz w:val="22"/>
                <w:szCs w:val="22"/>
              </w:rPr>
              <w:t>10</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LA</w:t>
            </w:r>
          </w:p>
          <w:p w:rsidR="00020BD4" w:rsidRDefault="00020BD4">
            <w:pPr>
              <w:pStyle w:val="textetableau"/>
              <w:jc w:val="center"/>
              <w:rPr>
                <w:rFonts w:ascii="Calibri" w:hAnsi="Calibri" w:cs="Calibri"/>
                <w:sz w:val="22"/>
                <w:szCs w:val="22"/>
              </w:rPr>
            </w:pP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jc w:val="center"/>
              <w:rPr>
                <w:rFonts w:ascii="Calibri" w:hAnsi="Calibri" w:cs="Calibri"/>
                <w:sz w:val="22"/>
                <w:szCs w:val="22"/>
              </w:rPr>
            </w:pPr>
            <w:r>
              <w:rPr>
                <w:rFonts w:ascii="Calibri" w:hAnsi="Calibri" w:cs="Calibri"/>
                <w:sz w:val="22"/>
                <w:szCs w:val="22"/>
                <w:lang w:val="en-GB"/>
              </w:rPr>
              <w:t>Testing and Quality Assurance</w:t>
            </w:r>
            <w:r>
              <w:rPr>
                <w:rFonts w:ascii="Calibri" w:hAnsi="Calibri" w:cs="Calibri"/>
                <w:sz w:val="22"/>
                <w:szCs w:val="22"/>
              </w:rPr>
              <w:t xml:space="preserve"> </w:t>
            </w:r>
            <w:proofErr w:type="spellStart"/>
            <w:r>
              <w:rPr>
                <w:rFonts w:ascii="Calibri" w:hAnsi="Calibri" w:cs="Calibri"/>
                <w:sz w:val="22"/>
                <w:szCs w:val="22"/>
              </w:rPr>
              <w:t>Dept</w:t>
            </w:r>
            <w:proofErr w:type="spellEnd"/>
          </w:p>
          <w:p w:rsidR="00020BD4" w:rsidRDefault="0001795D">
            <w:pPr>
              <w:pStyle w:val="textetableau"/>
              <w:jc w:val="center"/>
              <w:rPr>
                <w:rFonts w:ascii="Calibri" w:hAnsi="Calibri" w:cs="Calibri"/>
                <w:sz w:val="22"/>
                <w:szCs w:val="22"/>
              </w:rPr>
            </w:pPr>
            <w:proofErr w:type="spellStart"/>
            <w:r>
              <w:rPr>
                <w:rFonts w:ascii="Calibri" w:hAnsi="Calibri" w:cs="Calibri"/>
                <w:sz w:val="22"/>
                <w:szCs w:val="22"/>
                <w:lang w:val="en-GB"/>
              </w:rPr>
              <w:t>Phòng</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khảo</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thí</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và</w:t>
            </w:r>
            <w:proofErr w:type="spellEnd"/>
            <w:r>
              <w:rPr>
                <w:rFonts w:ascii="Calibri" w:hAnsi="Calibri" w:cs="Calibri"/>
                <w:sz w:val="22"/>
                <w:szCs w:val="22"/>
                <w:lang w:val="en-GB"/>
              </w:rPr>
              <w:t xml:space="preserve"> </w:t>
            </w:r>
            <w:r>
              <w:rPr>
                <w:rFonts w:ascii="Calibri" w:hAnsi="Calibri" w:cs="Calibri"/>
                <w:sz w:val="22"/>
                <w:szCs w:val="22"/>
              </w:rPr>
              <w:t>Đ</w:t>
            </w:r>
            <w:proofErr w:type="spellStart"/>
            <w:r>
              <w:rPr>
                <w:rFonts w:ascii="Calibri" w:hAnsi="Calibri" w:cs="Calibri"/>
                <w:sz w:val="22"/>
                <w:szCs w:val="22"/>
                <w:lang w:val="en-GB"/>
              </w:rPr>
              <w:t>ảm</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bảo</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chất</w:t>
            </w:r>
            <w:proofErr w:type="spellEnd"/>
            <w:r>
              <w:rPr>
                <w:rFonts w:ascii="Calibri" w:hAnsi="Calibri" w:cs="Calibri"/>
                <w:sz w:val="22"/>
                <w:szCs w:val="22"/>
                <w:lang w:val="en-GB"/>
              </w:rPr>
              <w:t xml:space="preserve"> </w:t>
            </w:r>
            <w:proofErr w:type="spellStart"/>
            <w:r>
              <w:rPr>
                <w:rFonts w:ascii="Calibri" w:hAnsi="Calibri" w:cs="Calibri"/>
                <w:sz w:val="22"/>
                <w:szCs w:val="22"/>
                <w:lang w:val="en-GB"/>
              </w:rPr>
              <w:t>lượng</w:t>
            </w:r>
            <w:proofErr w:type="spellEnd"/>
          </w:p>
          <w:p w:rsidR="00020BD4" w:rsidRDefault="0009634C">
            <w:pPr>
              <w:pStyle w:val="textetableau"/>
              <w:jc w:val="center"/>
              <w:rPr>
                <w:rFonts w:ascii="Calibri" w:hAnsi="Calibri" w:cs="Calibri"/>
                <w:sz w:val="22"/>
                <w:szCs w:val="22"/>
              </w:rPr>
            </w:pPr>
            <w:proofErr w:type="spellStart"/>
            <w:r>
              <w:rPr>
                <w:rFonts w:ascii="Calibri" w:hAnsi="Calibri" w:cs="Calibri"/>
                <w:sz w:val="22"/>
                <w:szCs w:val="22"/>
              </w:rPr>
              <w:t>Ông</w:t>
            </w:r>
            <w:proofErr w:type="spellEnd"/>
            <w:r>
              <w:rPr>
                <w:rFonts w:ascii="Calibri" w:hAnsi="Calibri" w:cs="Calibri"/>
                <w:sz w:val="22"/>
                <w:szCs w:val="22"/>
              </w:rPr>
              <w:t xml:space="preserve"> </w:t>
            </w:r>
            <w:proofErr w:type="spellStart"/>
            <w:r>
              <w:rPr>
                <w:rFonts w:ascii="Calibri" w:hAnsi="Calibri" w:cs="Calibri"/>
                <w:sz w:val="22"/>
                <w:szCs w:val="22"/>
              </w:rPr>
              <w:t>Nguyễn</w:t>
            </w:r>
            <w:proofErr w:type="spellEnd"/>
            <w:r>
              <w:rPr>
                <w:rFonts w:ascii="Calibri" w:hAnsi="Calibri" w:cs="Calibri"/>
                <w:sz w:val="22"/>
                <w:szCs w:val="22"/>
              </w:rPr>
              <w:t xml:space="preserve"> </w:t>
            </w:r>
            <w:proofErr w:type="spellStart"/>
            <w:r>
              <w:rPr>
                <w:rFonts w:ascii="Calibri" w:hAnsi="Calibri" w:cs="Calibri"/>
                <w:sz w:val="22"/>
                <w:szCs w:val="22"/>
              </w:rPr>
              <w:t>Chí</w:t>
            </w:r>
            <w:proofErr w:type="spellEnd"/>
            <w:r>
              <w:rPr>
                <w:rFonts w:ascii="Calibri" w:hAnsi="Calibri" w:cs="Calibri"/>
                <w:sz w:val="22"/>
                <w:szCs w:val="22"/>
              </w:rPr>
              <w:t xml:space="preserve"> </w:t>
            </w:r>
            <w:proofErr w:type="spellStart"/>
            <w:r>
              <w:rPr>
                <w:rFonts w:ascii="Calibri" w:hAnsi="Calibri" w:cs="Calibri"/>
                <w:sz w:val="22"/>
                <w:szCs w:val="22"/>
              </w:rPr>
              <w:t>Nhân</w:t>
            </w:r>
            <w:proofErr w:type="spellEnd"/>
          </w:p>
          <w:p w:rsidR="00020BD4" w:rsidRDefault="00020BD4">
            <w:pPr>
              <w:pStyle w:val="textetableau"/>
              <w:jc w:val="center"/>
              <w:rPr>
                <w:rFonts w:ascii="Calibri" w:hAnsi="Calibri" w:cs="Calibri"/>
                <w:bCs/>
                <w:color w:val="0070C0"/>
                <w:sz w:val="22"/>
                <w:szCs w:val="22"/>
              </w:rPr>
            </w:pPr>
          </w:p>
        </w:tc>
      </w:tr>
      <w:tr w:rsidR="00020BD4">
        <w:tblPrEx>
          <w:tblBorders>
            <w:insideV w:val="single" w:sz="4" w:space="0" w:color="5A1E50"/>
          </w:tblBorders>
        </w:tblPrEx>
        <w:trPr>
          <w:trHeight w:val="284"/>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rPr>
            </w:pPr>
            <w:r>
              <w:rPr>
                <w:rFonts w:ascii="Calibri" w:hAnsi="Calibri" w:cs="Calibri"/>
                <w:bCs/>
                <w:sz w:val="22"/>
                <w:szCs w:val="22"/>
              </w:rPr>
              <w:t>15</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7.0</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spacing w:line="240" w:lineRule="auto"/>
              <w:ind w:leftChars="50" w:left="100"/>
              <w:jc w:val="left"/>
              <w:rPr>
                <w:rFonts w:ascii="Calibri" w:hAnsi="Calibri" w:cs="Calibri"/>
                <w:sz w:val="22"/>
                <w:szCs w:val="22"/>
                <w:lang w:val="en-GB"/>
              </w:rPr>
            </w:pPr>
            <w:r>
              <w:rPr>
                <w:rFonts w:ascii="Calibri" w:hAnsi="Calibri" w:cs="Calibri"/>
                <w:b/>
                <w:bCs/>
                <w:sz w:val="22"/>
                <w:szCs w:val="22"/>
              </w:rPr>
              <w:t xml:space="preserve">Student Development &amp; </w:t>
            </w:r>
            <w:proofErr w:type="spellStart"/>
            <w:r>
              <w:rPr>
                <w:rFonts w:ascii="Calibri" w:hAnsi="Calibri" w:cs="Calibri"/>
                <w:b/>
                <w:bCs/>
                <w:sz w:val="22"/>
                <w:szCs w:val="22"/>
              </w:rPr>
              <w:t>Couselling</w:t>
            </w:r>
            <w:proofErr w:type="spellEnd"/>
            <w:r>
              <w:rPr>
                <w:rFonts w:ascii="Calibri" w:hAnsi="Calibri" w:cs="Calibri"/>
                <w:b/>
                <w:bCs/>
                <w:sz w:val="22"/>
                <w:szCs w:val="22"/>
              </w:rPr>
              <w:t xml:space="preserve"> Dept</w:t>
            </w:r>
            <w:r>
              <w:rPr>
                <w:rFonts w:ascii="Calibri" w:hAnsi="Calibri" w:cs="Calibri"/>
                <w:sz w:val="22"/>
                <w:szCs w:val="22"/>
              </w:rPr>
              <w:t>., focus key processes as s</w:t>
            </w:r>
            <w:proofErr w:type="spellStart"/>
            <w:r>
              <w:rPr>
                <w:rFonts w:ascii="Calibri" w:hAnsi="Calibri" w:cs="Calibri"/>
                <w:sz w:val="22"/>
                <w:szCs w:val="22"/>
                <w:lang w:val="en-GB"/>
              </w:rPr>
              <w:t>tudent</w:t>
            </w:r>
            <w:proofErr w:type="spellEnd"/>
            <w:r>
              <w:rPr>
                <w:rFonts w:ascii="Calibri" w:hAnsi="Calibri" w:cs="Calibri"/>
                <w:sz w:val="22"/>
                <w:szCs w:val="22"/>
                <w:lang w:val="en-GB"/>
              </w:rPr>
              <w:t xml:space="preserve"> </w:t>
            </w:r>
            <w:r>
              <w:rPr>
                <w:rFonts w:ascii="Calibri" w:hAnsi="Calibri" w:cs="Calibri"/>
                <w:sz w:val="22"/>
                <w:szCs w:val="22"/>
              </w:rPr>
              <w:t>m</w:t>
            </w:r>
            <w:proofErr w:type="spellStart"/>
            <w:r>
              <w:rPr>
                <w:rFonts w:ascii="Calibri" w:hAnsi="Calibri" w:cs="Calibri"/>
                <w:sz w:val="22"/>
                <w:szCs w:val="22"/>
                <w:lang w:val="en-GB"/>
              </w:rPr>
              <w:t>anagement</w:t>
            </w:r>
            <w:proofErr w:type="spellEnd"/>
            <w:r>
              <w:rPr>
                <w:rFonts w:ascii="Calibri" w:hAnsi="Calibri" w:cs="Calibri"/>
                <w:sz w:val="22"/>
                <w:szCs w:val="22"/>
              </w:rPr>
              <w:t xml:space="preserve">, </w:t>
            </w:r>
            <w:r>
              <w:rPr>
                <w:rFonts w:ascii="Calibri" w:hAnsi="Calibri" w:cs="Calibri"/>
                <w:sz w:val="22"/>
                <w:szCs w:val="22"/>
                <w:lang w:val="vi-VN"/>
              </w:rPr>
              <w:t>Study Encouragement</w:t>
            </w:r>
            <w:r>
              <w:rPr>
                <w:rFonts w:ascii="Calibri" w:hAnsi="Calibri" w:cs="Calibri"/>
                <w:sz w:val="22"/>
                <w:szCs w:val="22"/>
              </w:rPr>
              <w:t>, monitoring and handing s</w:t>
            </w:r>
            <w:proofErr w:type="spellStart"/>
            <w:r>
              <w:rPr>
                <w:rFonts w:ascii="Calibri" w:hAnsi="Calibri" w:cs="Calibri"/>
                <w:sz w:val="22"/>
                <w:szCs w:val="22"/>
                <w:lang w:val="en-GB"/>
              </w:rPr>
              <w:t>tudent</w:t>
            </w:r>
            <w:proofErr w:type="spellEnd"/>
            <w:r>
              <w:rPr>
                <w:rFonts w:ascii="Calibri" w:hAnsi="Calibri" w:cs="Calibri"/>
                <w:sz w:val="22"/>
                <w:szCs w:val="22"/>
              </w:rPr>
              <w:t>’ feedback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Risk &amp; opportunity management - 6.1</w:t>
            </w:r>
          </w:p>
          <w:p w:rsidR="00020BD4" w:rsidRDefault="0001795D">
            <w:pPr>
              <w:pStyle w:val="SPuce"/>
              <w:numPr>
                <w:ilvl w:val="0"/>
                <w:numId w:val="2"/>
              </w:numPr>
              <w:spacing w:before="0" w:line="240" w:lineRule="auto"/>
              <w:ind w:leftChars="50" w:left="302" w:hanging="202"/>
              <w:rPr>
                <w:rFonts w:ascii="Calibri" w:hAnsi="Calibri" w:cs="Calibri"/>
                <w:sz w:val="22"/>
                <w:szCs w:val="22"/>
                <w:lang w:eastAsia="it-IT"/>
              </w:rPr>
            </w:pPr>
            <w:r>
              <w:rPr>
                <w:rFonts w:ascii="Calibri" w:hAnsi="Calibri" w:cs="Calibri"/>
                <w:sz w:val="22"/>
                <w:szCs w:val="22"/>
              </w:rPr>
              <w:t xml:space="preserve">Student requirements &amp; their feedback - 8.2 </w:t>
            </w:r>
          </w:p>
          <w:p w:rsidR="00020BD4" w:rsidRDefault="0001795D">
            <w:pPr>
              <w:pStyle w:val="SPuce"/>
              <w:numPr>
                <w:ilvl w:val="0"/>
                <w:numId w:val="2"/>
              </w:numPr>
              <w:spacing w:before="0" w:line="240" w:lineRule="auto"/>
              <w:ind w:leftChars="50" w:left="302" w:hanging="202"/>
              <w:rPr>
                <w:rFonts w:ascii="Calibri" w:hAnsi="Calibri" w:cs="Calibri"/>
                <w:sz w:val="22"/>
                <w:szCs w:val="22"/>
                <w:lang w:val="vi-VN"/>
              </w:rPr>
            </w:pPr>
            <w:r>
              <w:rPr>
                <w:rFonts w:ascii="Calibri" w:hAnsi="Calibri" w:cs="Calibri"/>
                <w:sz w:val="22"/>
                <w:szCs w:val="22"/>
                <w:lang w:val="vi-VN"/>
              </w:rPr>
              <w:t>Study Encouragement</w:t>
            </w:r>
            <w:r>
              <w:rPr>
                <w:rFonts w:ascii="Calibri" w:hAnsi="Calibri" w:cs="Calibri"/>
                <w:sz w:val="22"/>
                <w:szCs w:val="22"/>
              </w:rPr>
              <w:t xml:space="preserve"> &amp; administration implementation for students - 8.1, 8.5</w:t>
            </w:r>
          </w:p>
          <w:p w:rsidR="00020BD4" w:rsidRDefault="0001795D">
            <w:pPr>
              <w:pStyle w:val="SPuce"/>
              <w:numPr>
                <w:ilvl w:val="0"/>
                <w:numId w:val="2"/>
              </w:numPr>
              <w:spacing w:before="0" w:line="240" w:lineRule="auto"/>
              <w:ind w:leftChars="50" w:left="302" w:hanging="202"/>
              <w:rPr>
                <w:rFonts w:ascii="Calibri" w:hAnsi="Calibri" w:cs="Calibri"/>
                <w:sz w:val="22"/>
                <w:szCs w:val="22"/>
                <w:lang w:val="vi-VN"/>
              </w:rPr>
            </w:pPr>
            <w:r>
              <w:rPr>
                <w:rFonts w:ascii="Calibri" w:hAnsi="Calibri" w:cs="Calibri"/>
                <w:sz w:val="22"/>
                <w:szCs w:val="22"/>
              </w:rPr>
              <w:t>Communication &amp; security - 7.1, 7.4</w:t>
            </w:r>
          </w:p>
          <w:p w:rsidR="00020BD4" w:rsidRDefault="0001795D">
            <w:pPr>
              <w:pStyle w:val="SPuce"/>
              <w:numPr>
                <w:ilvl w:val="0"/>
                <w:numId w:val="2"/>
              </w:numPr>
              <w:spacing w:before="0" w:line="240" w:lineRule="auto"/>
              <w:ind w:leftChars="50" w:left="302" w:hanging="202"/>
              <w:rPr>
                <w:rFonts w:ascii="Calibri" w:hAnsi="Calibri" w:cs="Calibri"/>
                <w:sz w:val="22"/>
                <w:szCs w:val="22"/>
                <w:lang w:val="vi-VN"/>
              </w:rPr>
            </w:pPr>
            <w:r>
              <w:rPr>
                <w:rFonts w:ascii="Calibri" w:hAnsi="Calibri" w:cs="Calibri"/>
                <w:sz w:val="22"/>
                <w:szCs w:val="22"/>
              </w:rPr>
              <w:t>Evaluate student performance - 8.6</w:t>
            </w:r>
          </w:p>
          <w:p w:rsidR="00020BD4" w:rsidRDefault="0001795D">
            <w:pPr>
              <w:pStyle w:val="SPuce"/>
              <w:numPr>
                <w:ilvl w:val="0"/>
                <w:numId w:val="2"/>
              </w:numPr>
              <w:spacing w:before="0" w:line="240" w:lineRule="auto"/>
              <w:ind w:leftChars="50" w:left="302" w:hanging="202"/>
              <w:rPr>
                <w:rFonts w:ascii="Calibri" w:hAnsi="Calibri" w:cs="Calibri"/>
                <w:sz w:val="22"/>
                <w:szCs w:val="22"/>
                <w:lang w:eastAsia="it-IT"/>
              </w:rPr>
            </w:pPr>
            <w:r>
              <w:rPr>
                <w:rFonts w:ascii="Calibri" w:hAnsi="Calibri" w:cs="Calibri"/>
                <w:sz w:val="22"/>
                <w:szCs w:val="22"/>
              </w:rPr>
              <w:lastRenderedPageBreak/>
              <w:t>Control of nonconforming outputs - 8.7</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Performance evaluation - 9.1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lang w:eastAsia="it-IT"/>
              </w:rPr>
              <w:t xml:space="preserve">Nonconformity, corrective and improvement actions </w:t>
            </w:r>
            <w:r w:rsidR="00E40033">
              <w:rPr>
                <w:rFonts w:ascii="Calibri" w:hAnsi="Calibri" w:cs="Calibri"/>
                <w:sz w:val="22"/>
                <w:szCs w:val="22"/>
                <w:lang w:eastAsia="it-IT"/>
              </w:rPr>
              <w:t>–</w:t>
            </w:r>
            <w:r>
              <w:rPr>
                <w:rFonts w:ascii="Calibri" w:hAnsi="Calibri" w:cs="Calibri"/>
                <w:sz w:val="22"/>
                <w:szCs w:val="22"/>
                <w:lang w:eastAsia="it-IT"/>
              </w:rPr>
              <w:t xml:space="preserve"> 10</w:t>
            </w: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lastRenderedPageBreak/>
              <w:t>6.1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7.1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7.4</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8.2</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8.5</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8.6</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9.1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10</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 xml:space="preserve">Student Development &amp; </w:t>
            </w:r>
            <w:proofErr w:type="spellStart"/>
            <w:r>
              <w:rPr>
                <w:rFonts w:ascii="Calibri" w:hAnsi="Calibri" w:cs="Calibri"/>
                <w:sz w:val="22"/>
                <w:szCs w:val="22"/>
              </w:rPr>
              <w:t>Couselling</w:t>
            </w:r>
            <w:proofErr w:type="spellEnd"/>
            <w:r>
              <w:rPr>
                <w:rFonts w:ascii="Calibri" w:hAnsi="Calibri" w:cs="Calibri"/>
                <w:sz w:val="22"/>
                <w:szCs w:val="22"/>
              </w:rPr>
              <w:t xml:space="preserve"> Dept.</w:t>
            </w:r>
          </w:p>
          <w:p w:rsidR="00020BD4" w:rsidRDefault="0001795D">
            <w:pPr>
              <w:pStyle w:val="textetableau"/>
              <w:spacing w:line="240" w:lineRule="auto"/>
              <w:ind w:leftChars="50" w:left="100"/>
              <w:rPr>
                <w:rFonts w:ascii="Calibri" w:hAnsi="Calibri" w:cs="Calibri"/>
                <w:sz w:val="22"/>
                <w:szCs w:val="22"/>
              </w:rPr>
            </w:pPr>
            <w:proofErr w:type="spellStart"/>
            <w:r>
              <w:rPr>
                <w:rFonts w:ascii="Calibri" w:hAnsi="Calibri" w:cs="Calibri"/>
                <w:sz w:val="22"/>
                <w:szCs w:val="22"/>
              </w:rPr>
              <w:t>Phòng</w:t>
            </w:r>
            <w:proofErr w:type="spellEnd"/>
            <w:r>
              <w:rPr>
                <w:rFonts w:ascii="Calibri" w:hAnsi="Calibri" w:cs="Calibri"/>
                <w:sz w:val="22"/>
                <w:szCs w:val="22"/>
              </w:rPr>
              <w:t xml:space="preserve"> </w:t>
            </w:r>
            <w:proofErr w:type="spellStart"/>
            <w:r>
              <w:rPr>
                <w:rFonts w:ascii="Calibri" w:hAnsi="Calibri" w:cs="Calibri"/>
                <w:sz w:val="22"/>
                <w:szCs w:val="22"/>
              </w:rPr>
              <w:t>công</w:t>
            </w:r>
            <w:proofErr w:type="spellEnd"/>
            <w:r>
              <w:rPr>
                <w:rFonts w:ascii="Calibri" w:hAnsi="Calibri" w:cs="Calibri"/>
                <w:sz w:val="22"/>
                <w:szCs w:val="22"/>
              </w:rPr>
              <w:t xml:space="preserve"> </w:t>
            </w:r>
            <w:proofErr w:type="spellStart"/>
            <w:r>
              <w:rPr>
                <w:rFonts w:ascii="Calibri" w:hAnsi="Calibri" w:cs="Calibri"/>
                <w:sz w:val="22"/>
                <w:szCs w:val="22"/>
              </w:rPr>
              <w:t>tác</w:t>
            </w:r>
            <w:proofErr w:type="spellEnd"/>
            <w:r>
              <w:rPr>
                <w:rFonts w:ascii="Calibri" w:hAnsi="Calibri" w:cs="Calibri"/>
                <w:sz w:val="22"/>
                <w:szCs w:val="22"/>
              </w:rPr>
              <w:t xml:space="preserve"> </w:t>
            </w:r>
            <w:proofErr w:type="spellStart"/>
            <w:r>
              <w:rPr>
                <w:rFonts w:ascii="Calibri" w:hAnsi="Calibri" w:cs="Calibri"/>
                <w:sz w:val="22"/>
                <w:szCs w:val="22"/>
              </w:rPr>
              <w:t>chính</w:t>
            </w:r>
            <w:proofErr w:type="spellEnd"/>
            <w:r>
              <w:rPr>
                <w:rFonts w:ascii="Calibri" w:hAnsi="Calibri" w:cs="Calibri"/>
                <w:sz w:val="22"/>
                <w:szCs w:val="22"/>
              </w:rPr>
              <w:t xml:space="preserve"> </w:t>
            </w:r>
            <w:proofErr w:type="spellStart"/>
            <w:r>
              <w:rPr>
                <w:rFonts w:ascii="Calibri" w:hAnsi="Calibri" w:cs="Calibri"/>
                <w:sz w:val="22"/>
                <w:szCs w:val="22"/>
              </w:rPr>
              <w:t>trị</w:t>
            </w:r>
            <w:proofErr w:type="spellEnd"/>
            <w:r>
              <w:rPr>
                <w:rFonts w:ascii="Calibri" w:hAnsi="Calibri" w:cs="Calibri"/>
                <w:sz w:val="22"/>
                <w:szCs w:val="22"/>
              </w:rPr>
              <w:t xml:space="preserve"> - </w:t>
            </w:r>
            <w:proofErr w:type="spellStart"/>
            <w:r>
              <w:rPr>
                <w:rFonts w:ascii="Calibri" w:hAnsi="Calibri" w:cs="Calibri"/>
                <w:sz w:val="22"/>
                <w:szCs w:val="22"/>
              </w:rPr>
              <w:t>Học</w:t>
            </w:r>
            <w:proofErr w:type="spellEnd"/>
            <w:r>
              <w:rPr>
                <w:rFonts w:ascii="Calibri" w:hAnsi="Calibri" w:cs="Calibri"/>
                <w:sz w:val="22"/>
                <w:szCs w:val="22"/>
              </w:rPr>
              <w:t xml:space="preserve"> </w:t>
            </w:r>
            <w:proofErr w:type="spellStart"/>
            <w:r>
              <w:rPr>
                <w:rFonts w:ascii="Calibri" w:hAnsi="Calibri" w:cs="Calibri"/>
                <w:sz w:val="22"/>
                <w:szCs w:val="22"/>
              </w:rPr>
              <w:t>sinh</w:t>
            </w:r>
            <w:proofErr w:type="spellEnd"/>
            <w:r>
              <w:rPr>
                <w:rFonts w:ascii="Calibri" w:hAnsi="Calibri" w:cs="Calibri"/>
                <w:sz w:val="22"/>
                <w:szCs w:val="22"/>
              </w:rPr>
              <w:t xml:space="preserve"> </w:t>
            </w:r>
            <w:proofErr w:type="spellStart"/>
            <w:r>
              <w:rPr>
                <w:rFonts w:ascii="Calibri" w:hAnsi="Calibri" w:cs="Calibri"/>
                <w:sz w:val="22"/>
                <w:szCs w:val="22"/>
              </w:rPr>
              <w:t>Sinh</w:t>
            </w:r>
            <w:proofErr w:type="spellEnd"/>
            <w:r>
              <w:rPr>
                <w:rFonts w:ascii="Calibri" w:hAnsi="Calibri" w:cs="Calibri"/>
                <w:sz w:val="22"/>
                <w:szCs w:val="22"/>
              </w:rPr>
              <w:t xml:space="preserve"> </w:t>
            </w:r>
            <w:proofErr w:type="spellStart"/>
            <w:r>
              <w:rPr>
                <w:rFonts w:ascii="Calibri" w:hAnsi="Calibri" w:cs="Calibri"/>
                <w:sz w:val="22"/>
                <w:szCs w:val="22"/>
              </w:rPr>
              <w:t>viên</w:t>
            </w:r>
            <w:proofErr w:type="spellEnd"/>
          </w:p>
          <w:p w:rsidR="00CC1F82" w:rsidRDefault="00CC1F82">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sz w:val="22"/>
                <w:szCs w:val="22"/>
              </w:rPr>
              <w:t>Ông</w:t>
            </w:r>
            <w:proofErr w:type="spellEnd"/>
            <w:r>
              <w:rPr>
                <w:rFonts w:ascii="Calibri" w:hAnsi="Calibri" w:cs="Calibri"/>
                <w:sz w:val="22"/>
                <w:szCs w:val="22"/>
              </w:rPr>
              <w:t xml:space="preserve"> </w:t>
            </w:r>
            <w:proofErr w:type="spellStart"/>
            <w:r>
              <w:rPr>
                <w:rFonts w:ascii="Calibri" w:hAnsi="Calibri" w:cs="Calibri"/>
                <w:sz w:val="22"/>
                <w:szCs w:val="22"/>
              </w:rPr>
              <w:t>Lê</w:t>
            </w:r>
            <w:proofErr w:type="spellEnd"/>
            <w:r>
              <w:rPr>
                <w:rFonts w:ascii="Calibri" w:hAnsi="Calibri" w:cs="Calibri"/>
                <w:sz w:val="22"/>
                <w:szCs w:val="22"/>
              </w:rPr>
              <w:t xml:space="preserve"> </w:t>
            </w:r>
            <w:proofErr w:type="spellStart"/>
            <w:r>
              <w:rPr>
                <w:rFonts w:ascii="Calibri" w:hAnsi="Calibri" w:cs="Calibri"/>
                <w:sz w:val="22"/>
                <w:szCs w:val="22"/>
              </w:rPr>
              <w:t>Xuân</w:t>
            </w:r>
            <w:proofErr w:type="spellEnd"/>
            <w:r>
              <w:rPr>
                <w:rFonts w:ascii="Calibri" w:hAnsi="Calibri" w:cs="Calibri"/>
                <w:sz w:val="22"/>
                <w:szCs w:val="22"/>
              </w:rPr>
              <w:t xml:space="preserve"> </w:t>
            </w:r>
            <w:proofErr w:type="spellStart"/>
            <w:r>
              <w:rPr>
                <w:rFonts w:ascii="Calibri" w:hAnsi="Calibri" w:cs="Calibri"/>
                <w:sz w:val="22"/>
                <w:szCs w:val="22"/>
              </w:rPr>
              <w:t>Thiện</w:t>
            </w:r>
            <w:proofErr w:type="spellEnd"/>
          </w:p>
        </w:tc>
      </w:tr>
      <w:tr w:rsidR="00020BD4">
        <w:tblPrEx>
          <w:tblBorders>
            <w:insideV w:val="single" w:sz="4" w:space="0" w:color="5A1E50"/>
          </w:tblBorders>
        </w:tblPrEx>
        <w:trPr>
          <w:trHeight w:val="284"/>
        </w:trPr>
        <w:tc>
          <w:tcPr>
            <w:tcW w:w="10407" w:type="dxa"/>
            <w:gridSpan w:val="11"/>
            <w:tcBorders>
              <w:top w:val="single" w:sz="4" w:space="0" w:color="5A1E50"/>
              <w:left w:val="nil"/>
              <w:bottom w:val="single" w:sz="4" w:space="0" w:color="5A1E50"/>
              <w:right w:val="nil"/>
            </w:tcBorders>
          </w:tcPr>
          <w:p w:rsidR="00020BD4" w:rsidRDefault="0001795D">
            <w:pPr>
              <w:pStyle w:val="textetableau"/>
              <w:spacing w:before="60" w:after="60" w:line="240" w:lineRule="auto"/>
              <w:ind w:leftChars="50" w:left="100"/>
              <w:rPr>
                <w:rFonts w:ascii="Calibri" w:hAnsi="Calibri" w:cs="Calibri"/>
                <w:b/>
                <w:sz w:val="22"/>
                <w:szCs w:val="22"/>
              </w:rPr>
            </w:pPr>
            <w:r>
              <w:rPr>
                <w:rFonts w:ascii="Calibri" w:hAnsi="Calibri" w:cs="Calibri"/>
                <w:b/>
                <w:sz w:val="22"/>
                <w:szCs w:val="22"/>
              </w:rPr>
              <w:lastRenderedPageBreak/>
              <w:t>Day 2: 3/10/2019</w:t>
            </w:r>
          </w:p>
        </w:tc>
      </w:tr>
      <w:tr w:rsidR="00020BD4">
        <w:tblPrEx>
          <w:tblBorders>
            <w:insideV w:val="single" w:sz="4" w:space="0" w:color="5A1E50"/>
          </w:tblBorders>
        </w:tblPrEx>
        <w:trPr>
          <w:trHeight w:val="284"/>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before="60"/>
              <w:jc w:val="center"/>
              <w:rPr>
                <w:rFonts w:ascii="Calibri" w:hAnsi="Calibri" w:cs="Calibri"/>
                <w:bCs/>
                <w:sz w:val="22"/>
                <w:szCs w:val="22"/>
                <w:lang w:val="en-GB"/>
              </w:rPr>
            </w:pPr>
            <w:r>
              <w:rPr>
                <w:rFonts w:ascii="Calibri" w:hAnsi="Calibri" w:cs="Calibri"/>
                <w:bCs/>
                <w:sz w:val="22"/>
                <w:szCs w:val="22"/>
              </w:rPr>
              <w:t>08.30</w:t>
            </w:r>
          </w:p>
          <w:p w:rsidR="00020BD4" w:rsidRDefault="0001795D">
            <w:pPr>
              <w:pStyle w:val="textetableau"/>
              <w:jc w:val="center"/>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0.3</w:t>
            </w:r>
            <w:r>
              <w:rPr>
                <w:rFonts w:ascii="Calibri" w:hAnsi="Calibri" w:cs="Calibri"/>
                <w:bCs/>
                <w:sz w:val="22"/>
                <w:szCs w:val="22"/>
                <w:lang w:val="en-GB"/>
              </w:rPr>
              <w:t>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both"/>
              <w:rPr>
                <w:rFonts w:ascii="Calibri" w:hAnsi="Calibri" w:cs="Calibri"/>
                <w:bCs/>
                <w:sz w:val="22"/>
                <w:szCs w:val="22"/>
              </w:rPr>
            </w:pPr>
            <w:r>
              <w:rPr>
                <w:rFonts w:ascii="Calibri" w:hAnsi="Calibri" w:cs="Calibri"/>
                <w:b/>
                <w:sz w:val="22"/>
                <w:szCs w:val="22"/>
              </w:rPr>
              <w:t>Enrollment &amp; Training Dept</w:t>
            </w:r>
            <w:r>
              <w:rPr>
                <w:rFonts w:ascii="Calibri" w:hAnsi="Calibri" w:cs="Calibri"/>
                <w:bCs/>
                <w:sz w:val="22"/>
                <w:szCs w:val="22"/>
              </w:rPr>
              <w:t>., focus on key processes as enrollment, design &amp; development of training programs, training, implementation of training programs …</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t>Risk &amp; opportunity management - 6.1</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lang w:val="en-GB"/>
              </w:rPr>
            </w:pPr>
            <w:r>
              <w:rPr>
                <w:rFonts w:ascii="Calibri" w:hAnsi="Calibri" w:cs="Calibri"/>
                <w:sz w:val="22"/>
                <w:szCs w:val="22"/>
              </w:rPr>
              <w:t>Enrollment/</w:t>
            </w:r>
            <w:r>
              <w:rPr>
                <w:rFonts w:ascii="Calibri" w:hAnsi="Calibri" w:cs="Calibri"/>
                <w:sz w:val="22"/>
                <w:szCs w:val="22"/>
                <w:lang w:val="en-GB"/>
              </w:rPr>
              <w:t xml:space="preserve">Customer related processes </w:t>
            </w:r>
            <w:r>
              <w:rPr>
                <w:rFonts w:ascii="Calibri" w:hAnsi="Calibri" w:cs="Calibri"/>
                <w:sz w:val="22"/>
                <w:szCs w:val="22"/>
              </w:rPr>
              <w:t>- 8.2</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lang w:val="en-GB"/>
              </w:rPr>
            </w:pPr>
            <w:r>
              <w:rPr>
                <w:rFonts w:ascii="Calibri" w:hAnsi="Calibri" w:cs="Calibri"/>
                <w:sz w:val="22"/>
                <w:szCs w:val="22"/>
                <w:lang w:val="en-GB"/>
              </w:rPr>
              <w:t xml:space="preserve">Design &amp; development </w:t>
            </w:r>
            <w:r>
              <w:rPr>
                <w:rFonts w:ascii="Calibri" w:hAnsi="Calibri" w:cs="Calibri"/>
                <w:sz w:val="22"/>
                <w:szCs w:val="22"/>
              </w:rPr>
              <w:t>of training programs - 8.3</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lang w:val="en-GB"/>
              </w:rPr>
            </w:pPr>
            <w:r>
              <w:rPr>
                <w:rFonts w:ascii="Calibri" w:hAnsi="Calibri" w:cs="Calibri"/>
                <w:sz w:val="22"/>
                <w:szCs w:val="22"/>
              </w:rPr>
              <w:t>Training &amp; witness o</w:t>
            </w:r>
            <w:proofErr w:type="spellStart"/>
            <w:r>
              <w:rPr>
                <w:rFonts w:ascii="Calibri" w:hAnsi="Calibri" w:cs="Calibri"/>
                <w:sz w:val="22"/>
                <w:szCs w:val="22"/>
                <w:lang w:val="en-GB"/>
              </w:rPr>
              <w:t>rganiz</w:t>
            </w:r>
            <w:r>
              <w:rPr>
                <w:rFonts w:ascii="Calibri" w:hAnsi="Calibri" w:cs="Calibri"/>
                <w:sz w:val="22"/>
                <w:szCs w:val="22"/>
              </w:rPr>
              <w:t>ation</w:t>
            </w:r>
            <w:proofErr w:type="spellEnd"/>
            <w:r>
              <w:rPr>
                <w:rFonts w:ascii="Calibri" w:hAnsi="Calibri" w:cs="Calibri"/>
                <w:sz w:val="22"/>
                <w:szCs w:val="22"/>
              </w:rPr>
              <w:t xml:space="preserve"> - 8.5, 9.1</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lang w:val="en-GB"/>
              </w:rPr>
            </w:pPr>
            <w:r>
              <w:rPr>
                <w:rFonts w:ascii="Calibri" w:hAnsi="Calibri" w:cs="Calibri"/>
                <w:sz w:val="22"/>
                <w:szCs w:val="22"/>
              </w:rPr>
              <w:t xml:space="preserve">Outsourcing management </w:t>
            </w:r>
            <w:r>
              <w:rPr>
                <w:rFonts w:ascii="Calibri" w:hAnsi="Calibri" w:cs="Calibri"/>
                <w:sz w:val="22"/>
                <w:szCs w:val="22"/>
                <w:lang w:val="en-GB"/>
              </w:rPr>
              <w:t xml:space="preserve"> </w:t>
            </w:r>
            <w:r>
              <w:rPr>
                <w:rFonts w:ascii="Calibri" w:hAnsi="Calibri" w:cs="Calibri"/>
                <w:sz w:val="22"/>
                <w:szCs w:val="22"/>
              </w:rPr>
              <w:t>- 8.4</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lang w:eastAsia="it-IT"/>
              </w:rPr>
            </w:pPr>
            <w:r>
              <w:rPr>
                <w:rFonts w:ascii="Calibri" w:hAnsi="Calibri" w:cs="Calibri"/>
                <w:sz w:val="22"/>
                <w:szCs w:val="22"/>
                <w:lang w:val="en-GB"/>
              </w:rPr>
              <w:t>Control of nonconforming outputs</w:t>
            </w:r>
            <w:r>
              <w:rPr>
                <w:rFonts w:ascii="Calibri" w:hAnsi="Calibri" w:cs="Calibri"/>
                <w:sz w:val="22"/>
                <w:szCs w:val="22"/>
              </w:rPr>
              <w:t xml:space="preserve"> - 8.7 </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t xml:space="preserve">Performance evaluation – 9.1 </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lang w:eastAsia="it-IT"/>
              </w:rPr>
              <w:t>Nonconformity, corrective and improvement action - 10</w:t>
            </w:r>
          </w:p>
          <w:p w:rsidR="00020BD4" w:rsidRDefault="00020BD4">
            <w:pPr>
              <w:pStyle w:val="SPuce"/>
              <w:numPr>
                <w:ilvl w:val="0"/>
                <w:numId w:val="2"/>
              </w:numPr>
              <w:spacing w:before="0" w:line="240" w:lineRule="auto"/>
              <w:ind w:leftChars="50" w:left="302" w:hanging="202"/>
              <w:jc w:val="both"/>
              <w:rPr>
                <w:rFonts w:ascii="Calibri" w:hAnsi="Calibri" w:cs="Calibri"/>
                <w:sz w:val="22"/>
                <w:szCs w:val="22"/>
              </w:rPr>
            </w:pP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6.1</w:t>
            </w:r>
          </w:p>
          <w:p w:rsidR="00020BD4" w:rsidRDefault="0001795D">
            <w:pPr>
              <w:pStyle w:val="textetableau"/>
              <w:jc w:val="center"/>
              <w:rPr>
                <w:rFonts w:ascii="Calibri" w:hAnsi="Calibri" w:cs="Calibri"/>
                <w:sz w:val="22"/>
                <w:szCs w:val="22"/>
              </w:rPr>
            </w:pPr>
            <w:r>
              <w:rPr>
                <w:rFonts w:ascii="Calibri" w:hAnsi="Calibri" w:cs="Calibri"/>
                <w:sz w:val="22"/>
                <w:szCs w:val="22"/>
              </w:rPr>
              <w:t>8.2</w:t>
            </w:r>
          </w:p>
          <w:p w:rsidR="00020BD4" w:rsidRDefault="0001795D">
            <w:pPr>
              <w:pStyle w:val="textetableau"/>
              <w:jc w:val="center"/>
              <w:rPr>
                <w:rFonts w:ascii="Calibri" w:hAnsi="Calibri" w:cs="Calibri"/>
                <w:sz w:val="22"/>
                <w:szCs w:val="22"/>
              </w:rPr>
            </w:pPr>
            <w:r>
              <w:rPr>
                <w:rFonts w:ascii="Calibri" w:hAnsi="Calibri" w:cs="Calibri"/>
                <w:sz w:val="22"/>
                <w:szCs w:val="22"/>
              </w:rPr>
              <w:t>8.3</w:t>
            </w:r>
          </w:p>
          <w:p w:rsidR="00020BD4" w:rsidRDefault="0001795D">
            <w:pPr>
              <w:pStyle w:val="textetableau"/>
              <w:jc w:val="center"/>
              <w:rPr>
                <w:rFonts w:ascii="Calibri" w:hAnsi="Calibri" w:cs="Calibri"/>
                <w:sz w:val="22"/>
                <w:szCs w:val="22"/>
              </w:rPr>
            </w:pPr>
            <w:r>
              <w:rPr>
                <w:rFonts w:ascii="Calibri" w:hAnsi="Calibri" w:cs="Calibri"/>
                <w:sz w:val="22"/>
                <w:szCs w:val="22"/>
              </w:rPr>
              <w:t>8.4</w:t>
            </w:r>
          </w:p>
          <w:p w:rsidR="00020BD4" w:rsidRDefault="0001795D">
            <w:pPr>
              <w:pStyle w:val="textetableau"/>
              <w:jc w:val="center"/>
              <w:rPr>
                <w:rFonts w:ascii="Calibri" w:hAnsi="Calibri" w:cs="Calibri"/>
                <w:sz w:val="22"/>
                <w:szCs w:val="22"/>
              </w:rPr>
            </w:pPr>
            <w:r>
              <w:rPr>
                <w:rFonts w:ascii="Calibri" w:hAnsi="Calibri" w:cs="Calibri"/>
                <w:sz w:val="22"/>
                <w:szCs w:val="22"/>
              </w:rPr>
              <w:t>8.5</w:t>
            </w:r>
          </w:p>
          <w:p w:rsidR="00020BD4" w:rsidRDefault="0001795D">
            <w:pPr>
              <w:pStyle w:val="textetableau"/>
              <w:jc w:val="center"/>
              <w:rPr>
                <w:rFonts w:ascii="Calibri" w:hAnsi="Calibri" w:cs="Calibri"/>
                <w:sz w:val="22"/>
                <w:szCs w:val="22"/>
              </w:rPr>
            </w:pPr>
            <w:r>
              <w:rPr>
                <w:rFonts w:ascii="Calibri" w:hAnsi="Calibri" w:cs="Calibri"/>
                <w:sz w:val="22"/>
                <w:szCs w:val="22"/>
              </w:rPr>
              <w:t>8.7</w:t>
            </w:r>
          </w:p>
          <w:p w:rsidR="00020BD4" w:rsidRDefault="0001795D">
            <w:pPr>
              <w:pStyle w:val="textetableau"/>
              <w:jc w:val="center"/>
              <w:rPr>
                <w:rFonts w:ascii="Calibri" w:hAnsi="Calibri" w:cs="Calibri"/>
                <w:sz w:val="22"/>
                <w:szCs w:val="22"/>
              </w:rPr>
            </w:pPr>
            <w:r>
              <w:rPr>
                <w:rFonts w:ascii="Calibri" w:hAnsi="Calibri" w:cs="Calibri"/>
                <w:sz w:val="22"/>
                <w:szCs w:val="22"/>
              </w:rPr>
              <w:t>9.1</w:t>
            </w:r>
          </w:p>
          <w:p w:rsidR="00020BD4" w:rsidRDefault="0001795D">
            <w:pPr>
              <w:pStyle w:val="textetableau"/>
              <w:jc w:val="center"/>
              <w:rPr>
                <w:rFonts w:ascii="Calibri" w:hAnsi="Calibri" w:cs="Calibri"/>
                <w:sz w:val="22"/>
                <w:szCs w:val="22"/>
              </w:rPr>
            </w:pPr>
            <w:r>
              <w:rPr>
                <w:rFonts w:ascii="Calibri" w:hAnsi="Calibri" w:cs="Calibri"/>
                <w:sz w:val="22"/>
                <w:szCs w:val="22"/>
              </w:rPr>
              <w:t>10</w:t>
            </w:r>
          </w:p>
          <w:p w:rsidR="00020BD4" w:rsidRDefault="00020BD4">
            <w:pPr>
              <w:pStyle w:val="textetableau"/>
              <w:jc w:val="center"/>
              <w:rPr>
                <w:rFonts w:ascii="Calibri" w:hAnsi="Calibri" w:cs="Calibri"/>
                <w:sz w:val="22"/>
                <w:szCs w:val="22"/>
              </w:rPr>
            </w:pP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jc w:val="center"/>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jc w:val="center"/>
              <w:rPr>
                <w:rFonts w:ascii="Calibri" w:hAnsi="Calibri" w:cs="Calibri"/>
                <w:sz w:val="22"/>
                <w:szCs w:val="22"/>
              </w:rPr>
            </w:pPr>
            <w:r>
              <w:rPr>
                <w:rFonts w:ascii="Calibri" w:hAnsi="Calibri" w:cs="Calibri"/>
                <w:sz w:val="22"/>
                <w:szCs w:val="22"/>
              </w:rPr>
              <w:t>LA</w:t>
            </w: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jc w:val="center"/>
              <w:rPr>
                <w:rFonts w:ascii="Calibri" w:hAnsi="Calibri" w:cs="Calibri"/>
                <w:bCs/>
                <w:sz w:val="22"/>
                <w:szCs w:val="22"/>
              </w:rPr>
            </w:pPr>
            <w:r>
              <w:rPr>
                <w:rFonts w:ascii="Calibri" w:hAnsi="Calibri" w:cs="Calibri"/>
                <w:bCs/>
                <w:sz w:val="22"/>
                <w:szCs w:val="22"/>
              </w:rPr>
              <w:t>Enrollment &amp; Training Dept.</w:t>
            </w:r>
          </w:p>
          <w:p w:rsidR="00020BD4" w:rsidRDefault="0001795D">
            <w:pPr>
              <w:pStyle w:val="textetableau"/>
              <w:jc w:val="center"/>
              <w:rPr>
                <w:rFonts w:ascii="Calibri" w:hAnsi="Calibri" w:cs="Calibri"/>
                <w:bCs/>
                <w:color w:val="0070C0"/>
                <w:sz w:val="22"/>
                <w:szCs w:val="22"/>
              </w:rPr>
            </w:pPr>
            <w:proofErr w:type="spellStart"/>
            <w:r>
              <w:rPr>
                <w:rFonts w:ascii="Calibri" w:hAnsi="Calibri" w:cs="Calibri"/>
                <w:bCs/>
                <w:sz w:val="22"/>
                <w:szCs w:val="22"/>
              </w:rPr>
              <w:t>Phòng</w:t>
            </w:r>
            <w:proofErr w:type="spellEnd"/>
            <w:r>
              <w:rPr>
                <w:rFonts w:ascii="Calibri" w:hAnsi="Calibri" w:cs="Calibri"/>
                <w:bCs/>
                <w:sz w:val="22"/>
                <w:szCs w:val="22"/>
              </w:rPr>
              <w:t xml:space="preserve"> </w:t>
            </w:r>
            <w:proofErr w:type="spellStart"/>
            <w:r>
              <w:rPr>
                <w:rFonts w:ascii="Calibri" w:hAnsi="Calibri" w:cs="Calibri"/>
                <w:bCs/>
                <w:sz w:val="22"/>
                <w:szCs w:val="22"/>
              </w:rPr>
              <w:t>Tuyển</w:t>
            </w:r>
            <w:proofErr w:type="spellEnd"/>
            <w:r>
              <w:rPr>
                <w:rFonts w:ascii="Calibri" w:hAnsi="Calibri" w:cs="Calibri"/>
                <w:bCs/>
                <w:sz w:val="22"/>
                <w:szCs w:val="22"/>
              </w:rPr>
              <w:t xml:space="preserve"> </w:t>
            </w:r>
            <w:proofErr w:type="spellStart"/>
            <w:r>
              <w:rPr>
                <w:rFonts w:ascii="Calibri" w:hAnsi="Calibri" w:cs="Calibri"/>
                <w:bCs/>
                <w:sz w:val="22"/>
                <w:szCs w:val="22"/>
              </w:rPr>
              <w:t>sinh</w:t>
            </w:r>
            <w:proofErr w:type="spellEnd"/>
            <w:r>
              <w:rPr>
                <w:rFonts w:ascii="Calibri" w:hAnsi="Calibri" w:cs="Calibri"/>
                <w:bCs/>
                <w:sz w:val="22"/>
                <w:szCs w:val="22"/>
              </w:rPr>
              <w:t xml:space="preserve"> &amp; </w:t>
            </w:r>
            <w:proofErr w:type="spellStart"/>
            <w:r>
              <w:rPr>
                <w:rFonts w:ascii="Calibri" w:hAnsi="Calibri" w:cs="Calibri"/>
                <w:bCs/>
                <w:sz w:val="22"/>
                <w:szCs w:val="22"/>
              </w:rPr>
              <w:t>Đào</w:t>
            </w:r>
            <w:proofErr w:type="spellEnd"/>
            <w:r>
              <w:rPr>
                <w:rFonts w:ascii="Calibri" w:hAnsi="Calibri" w:cs="Calibri"/>
                <w:bCs/>
                <w:sz w:val="22"/>
                <w:szCs w:val="22"/>
              </w:rPr>
              <w:t xml:space="preserve"> </w:t>
            </w:r>
            <w:proofErr w:type="spellStart"/>
            <w:r>
              <w:rPr>
                <w:rFonts w:ascii="Calibri" w:hAnsi="Calibri" w:cs="Calibri"/>
                <w:bCs/>
                <w:sz w:val="22"/>
                <w:szCs w:val="22"/>
              </w:rPr>
              <w:t>tạo</w:t>
            </w:r>
            <w:proofErr w:type="spellEnd"/>
          </w:p>
          <w:p w:rsidR="00020BD4" w:rsidRDefault="00E40033">
            <w:pPr>
              <w:pStyle w:val="textetableau"/>
              <w:jc w:val="center"/>
              <w:rPr>
                <w:rFonts w:ascii="Calibri" w:hAnsi="Calibri" w:cs="Calibri"/>
                <w:bCs/>
                <w:color w:val="0070C0"/>
                <w:sz w:val="22"/>
                <w:szCs w:val="22"/>
              </w:rPr>
            </w:pPr>
            <w:proofErr w:type="spellStart"/>
            <w:r>
              <w:rPr>
                <w:rFonts w:ascii="Calibri" w:hAnsi="Calibri" w:cs="Calibri"/>
                <w:bCs/>
                <w:color w:val="0070C0"/>
                <w:sz w:val="22"/>
                <w:szCs w:val="22"/>
              </w:rPr>
              <w:t>Ông</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Hồ</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Văn</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Sĩ</w:t>
            </w:r>
            <w:proofErr w:type="spellEnd"/>
          </w:p>
        </w:tc>
      </w:tr>
      <w:tr w:rsidR="00020BD4">
        <w:tblPrEx>
          <w:tblBorders>
            <w:insideV w:val="single" w:sz="4" w:space="0" w:color="5A1E50"/>
          </w:tblBorders>
        </w:tblPrEx>
        <w:trPr>
          <w:trHeight w:val="1899"/>
        </w:trPr>
        <w:tc>
          <w:tcPr>
            <w:tcW w:w="864" w:type="dxa"/>
            <w:tcBorders>
              <w:top w:val="single" w:sz="4" w:space="0" w:color="5A1E50"/>
              <w:left w:val="nil"/>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lang w:val="en-GB"/>
              </w:rPr>
            </w:pPr>
            <w:r>
              <w:rPr>
                <w:rFonts w:ascii="Calibri" w:hAnsi="Calibri" w:cs="Calibri"/>
                <w:bCs/>
                <w:sz w:val="22"/>
                <w:szCs w:val="22"/>
              </w:rPr>
              <w:t>10</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bCs/>
                <w:sz w:val="22"/>
                <w:szCs w:val="22"/>
                <w:lang w:val="en-GB"/>
              </w:rPr>
            </w:pPr>
            <w:r>
              <w:rPr>
                <w:rFonts w:ascii="Calibri" w:hAnsi="Calibri" w:cs="Calibri"/>
                <w:bCs/>
                <w:sz w:val="22"/>
                <w:szCs w:val="22"/>
                <w:lang w:val="en-GB"/>
              </w:rPr>
              <w:t>1</w:t>
            </w:r>
            <w:r>
              <w:rPr>
                <w:rFonts w:ascii="Calibri" w:hAnsi="Calibri" w:cs="Calibri"/>
                <w:bCs/>
                <w:sz w:val="22"/>
                <w:szCs w:val="22"/>
              </w:rPr>
              <w:t>4.30</w:t>
            </w:r>
          </w:p>
          <w:p w:rsidR="00020BD4" w:rsidRDefault="00020BD4">
            <w:pPr>
              <w:pStyle w:val="textetableau"/>
              <w:spacing w:line="240" w:lineRule="auto"/>
              <w:ind w:leftChars="50" w:left="100"/>
              <w:rPr>
                <w:rFonts w:ascii="Calibri" w:hAnsi="Calibri" w:cs="Calibri"/>
                <w:bCs/>
                <w:sz w:val="22"/>
                <w:szCs w:val="22"/>
                <w:lang w:val="en-GB"/>
              </w:rPr>
            </w:pPr>
          </w:p>
          <w:p w:rsidR="00020BD4" w:rsidRDefault="00020BD4">
            <w:pPr>
              <w:pStyle w:val="textetableau"/>
              <w:spacing w:line="240" w:lineRule="auto"/>
              <w:ind w:leftChars="50" w:left="100"/>
              <w:rPr>
                <w:rFonts w:ascii="Calibri" w:hAnsi="Calibri" w:cs="Calibri"/>
                <w:bCs/>
                <w:sz w:val="22"/>
                <w:szCs w:val="22"/>
                <w:lang w:val="en-GB"/>
              </w:rPr>
            </w:pPr>
          </w:p>
          <w:p w:rsidR="00020BD4" w:rsidRDefault="00020BD4">
            <w:pPr>
              <w:pStyle w:val="textetableau"/>
              <w:spacing w:line="240" w:lineRule="auto"/>
              <w:ind w:leftChars="50" w:left="100"/>
              <w:rPr>
                <w:rFonts w:ascii="Calibri" w:hAnsi="Calibri" w:cs="Calibri"/>
                <w:bCs/>
                <w:sz w:val="22"/>
                <w:szCs w:val="22"/>
                <w:lang w:val="en-GB"/>
              </w:rPr>
            </w:pPr>
          </w:p>
          <w:p w:rsidR="00020BD4" w:rsidRDefault="00020BD4">
            <w:pPr>
              <w:pStyle w:val="textetableau"/>
              <w:spacing w:line="240" w:lineRule="auto"/>
              <w:ind w:leftChars="50" w:left="100"/>
              <w:rPr>
                <w:rFonts w:ascii="Calibri" w:hAnsi="Calibri" w:cs="Calibri"/>
                <w:bCs/>
                <w:sz w:val="22"/>
                <w:szCs w:val="22"/>
                <w:lang w:val="en-GB"/>
              </w:rPr>
            </w:pPr>
          </w:p>
          <w:p w:rsidR="00020BD4" w:rsidRDefault="00020BD4">
            <w:pPr>
              <w:pStyle w:val="textetableau"/>
              <w:spacing w:line="240" w:lineRule="auto"/>
              <w:ind w:leftChars="50" w:left="100"/>
              <w:rPr>
                <w:rFonts w:ascii="Calibri" w:hAnsi="Calibri" w:cs="Calibri"/>
                <w:bCs/>
                <w:sz w:val="22"/>
                <w:szCs w:val="22"/>
                <w:lang w:val="en-GB"/>
              </w:rPr>
            </w:pPr>
          </w:p>
        </w:tc>
        <w:tc>
          <w:tcPr>
            <w:tcW w:w="5230" w:type="dxa"/>
            <w:vMerge w:val="restart"/>
            <w:tcBorders>
              <w:top w:val="single" w:sz="4" w:space="0" w:color="5A1E50"/>
              <w:left w:val="single" w:sz="4" w:space="0" w:color="5A1E50"/>
              <w:right w:val="single" w:sz="4" w:space="0" w:color="5A1E50"/>
            </w:tcBorders>
          </w:tcPr>
          <w:p w:rsidR="00020BD4" w:rsidRDefault="0001795D">
            <w:pPr>
              <w:spacing w:line="240" w:lineRule="auto"/>
              <w:ind w:leftChars="50" w:left="100"/>
              <w:jc w:val="left"/>
              <w:rPr>
                <w:rFonts w:ascii="Calibri" w:hAnsi="Calibri" w:cs="Calibri"/>
                <w:bCs/>
                <w:sz w:val="22"/>
                <w:szCs w:val="22"/>
              </w:rPr>
            </w:pPr>
            <w:r>
              <w:rPr>
                <w:rFonts w:ascii="Calibri" w:hAnsi="Calibri" w:cs="Calibri"/>
                <w:b/>
                <w:sz w:val="22"/>
                <w:szCs w:val="22"/>
              </w:rPr>
              <w:t>Training faculties,</w:t>
            </w:r>
            <w:r>
              <w:rPr>
                <w:rFonts w:ascii="Calibri" w:hAnsi="Calibri" w:cs="Calibri"/>
                <w:bCs/>
                <w:sz w:val="22"/>
                <w:szCs w:val="22"/>
              </w:rPr>
              <w:t xml:space="preserve"> focus on full scope &amp; key processes as provision of college degree programs, testing, handling of NC, development of teacher’ competence …</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t>Risk &amp; opportunity management - 6.1</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t>Management of measuring resources, infrastructure  &amp; environment for the operation of processes – 7.1</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t>Competence &amp; development of human resource - 7.1.6, 7.2</w:t>
            </w:r>
          </w:p>
          <w:p w:rsidR="00020BD4" w:rsidRDefault="0001795D">
            <w:pPr>
              <w:pStyle w:val="SPuce"/>
              <w:numPr>
                <w:ilvl w:val="0"/>
                <w:numId w:val="2"/>
              </w:numPr>
              <w:spacing w:before="0" w:line="240" w:lineRule="auto"/>
              <w:ind w:leftChars="50" w:left="302" w:hanging="202"/>
              <w:jc w:val="both"/>
              <w:rPr>
                <w:rFonts w:ascii="Calibri" w:hAnsi="Calibri" w:cs="Calibri"/>
                <w:sz w:val="22"/>
                <w:szCs w:val="22"/>
              </w:rPr>
            </w:pPr>
            <w:r>
              <w:rPr>
                <w:rFonts w:ascii="Calibri" w:hAnsi="Calibri" w:cs="Calibri"/>
                <w:sz w:val="22"/>
                <w:szCs w:val="22"/>
              </w:rPr>
              <w:lastRenderedPageBreak/>
              <w:t>Operation planning and control  – 8.1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Control of externally provided processes – 8.4</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Provision of college degree programs - 8.5</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 xml:space="preserve">Testing/release of products and services – 8.6 </w:t>
            </w:r>
          </w:p>
          <w:p w:rsidR="00020BD4" w:rsidRDefault="0001795D">
            <w:pPr>
              <w:pStyle w:val="SPuce"/>
              <w:numPr>
                <w:ilvl w:val="0"/>
                <w:numId w:val="2"/>
              </w:numPr>
              <w:spacing w:before="0" w:line="240" w:lineRule="auto"/>
              <w:ind w:leftChars="50" w:left="302" w:hanging="202"/>
              <w:rPr>
                <w:rFonts w:ascii="Calibri" w:hAnsi="Calibri" w:cs="Calibri"/>
                <w:sz w:val="22"/>
                <w:szCs w:val="22"/>
                <w:lang w:eastAsia="it-IT"/>
              </w:rPr>
            </w:pPr>
            <w:r>
              <w:rPr>
                <w:rFonts w:ascii="Calibri" w:hAnsi="Calibri" w:cs="Calibri"/>
                <w:sz w:val="22"/>
                <w:szCs w:val="22"/>
              </w:rPr>
              <w:t xml:space="preserve">Control of nonconforming outputs - 8.7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Performance evaluation, including customer feedback - 9.1</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lang w:eastAsia="it-IT"/>
              </w:rPr>
              <w:t>Nonconformity, corrective and improvement actions - 10</w:t>
            </w:r>
          </w:p>
        </w:tc>
        <w:tc>
          <w:tcPr>
            <w:tcW w:w="630" w:type="dxa"/>
            <w:gridSpan w:val="2"/>
            <w:vMerge w:val="restart"/>
            <w:tcBorders>
              <w:top w:val="single" w:sz="4" w:space="0" w:color="5A1E50"/>
              <w:left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lastRenderedPageBreak/>
              <w:t>6.1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7.1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7.2</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8.4</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8.5</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8.6</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lastRenderedPageBreak/>
              <w:t>8.7</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9.1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10</w:t>
            </w:r>
          </w:p>
          <w:p w:rsidR="00020BD4" w:rsidRDefault="00020BD4">
            <w:pPr>
              <w:pStyle w:val="textetableau"/>
              <w:spacing w:line="240" w:lineRule="auto"/>
              <w:ind w:leftChars="50" w:left="100"/>
              <w:rPr>
                <w:rFonts w:ascii="Calibri" w:hAnsi="Calibri" w:cs="Calibri"/>
                <w:sz w:val="22"/>
                <w:szCs w:val="22"/>
              </w:rPr>
            </w:pPr>
          </w:p>
        </w:tc>
        <w:tc>
          <w:tcPr>
            <w:tcW w:w="590" w:type="dxa"/>
            <w:gridSpan w:val="2"/>
            <w:vMerge w:val="restart"/>
            <w:tcBorders>
              <w:top w:val="single" w:sz="4" w:space="0" w:color="5A1E50"/>
              <w:left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vMerge w:val="restart"/>
            <w:tcBorders>
              <w:top w:val="single" w:sz="4" w:space="0" w:color="5A1E50"/>
              <w:left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tc>
        <w:tc>
          <w:tcPr>
            <w:tcW w:w="1846" w:type="dxa"/>
            <w:gridSpan w:val="3"/>
            <w:tcBorders>
              <w:top w:val="single" w:sz="4" w:space="0" w:color="5A1E50"/>
              <w:left w:val="single" w:sz="4" w:space="0" w:color="5A1E50"/>
              <w:right w:val="nil"/>
            </w:tcBorders>
          </w:tcPr>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rPr>
              <w:t>Information Technology Faculty</w:t>
            </w:r>
          </w:p>
          <w:p w:rsidR="00020BD4" w:rsidRDefault="0001795D">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i/>
                <w:iCs/>
                <w:sz w:val="22"/>
                <w:szCs w:val="22"/>
              </w:rPr>
              <w:t>Khoa</w:t>
            </w:r>
            <w:proofErr w:type="spellEnd"/>
            <w:r>
              <w:rPr>
                <w:rFonts w:ascii="Calibri" w:hAnsi="Calibri" w:cs="Calibri"/>
                <w:bCs/>
                <w:i/>
                <w:iCs/>
                <w:sz w:val="22"/>
                <w:szCs w:val="22"/>
              </w:rPr>
              <w:t xml:space="preserve"> </w:t>
            </w:r>
            <w:proofErr w:type="spellStart"/>
            <w:r>
              <w:rPr>
                <w:rFonts w:ascii="Calibri" w:hAnsi="Calibri" w:cs="Calibri"/>
                <w:bCs/>
                <w:i/>
                <w:iCs/>
                <w:sz w:val="22"/>
                <w:szCs w:val="22"/>
              </w:rPr>
              <w:t>công</w:t>
            </w:r>
            <w:proofErr w:type="spellEnd"/>
            <w:r>
              <w:rPr>
                <w:rFonts w:ascii="Calibri" w:hAnsi="Calibri" w:cs="Calibri"/>
                <w:bCs/>
                <w:i/>
                <w:iCs/>
                <w:sz w:val="22"/>
                <w:szCs w:val="22"/>
              </w:rPr>
              <w:t xml:space="preserve"> </w:t>
            </w:r>
            <w:proofErr w:type="spellStart"/>
            <w:r>
              <w:rPr>
                <w:rFonts w:ascii="Calibri" w:hAnsi="Calibri" w:cs="Calibri"/>
                <w:bCs/>
                <w:i/>
                <w:iCs/>
                <w:sz w:val="22"/>
                <w:szCs w:val="22"/>
              </w:rPr>
              <w:t>nghệ</w:t>
            </w:r>
            <w:proofErr w:type="spellEnd"/>
            <w:r>
              <w:rPr>
                <w:rFonts w:ascii="Calibri" w:hAnsi="Calibri" w:cs="Calibri"/>
                <w:bCs/>
                <w:i/>
                <w:iCs/>
                <w:sz w:val="22"/>
                <w:szCs w:val="22"/>
              </w:rPr>
              <w:t xml:space="preserve"> </w:t>
            </w:r>
            <w:proofErr w:type="spellStart"/>
            <w:r>
              <w:rPr>
                <w:rFonts w:ascii="Calibri" w:hAnsi="Calibri" w:cs="Calibri"/>
                <w:bCs/>
                <w:i/>
                <w:iCs/>
                <w:sz w:val="22"/>
                <w:szCs w:val="22"/>
              </w:rPr>
              <w:t>thông</w:t>
            </w:r>
            <w:proofErr w:type="spellEnd"/>
            <w:r>
              <w:rPr>
                <w:rFonts w:ascii="Calibri" w:hAnsi="Calibri" w:cs="Calibri"/>
                <w:bCs/>
                <w:i/>
                <w:iCs/>
                <w:sz w:val="22"/>
                <w:szCs w:val="22"/>
              </w:rPr>
              <w:t xml:space="preserve"> tin</w:t>
            </w:r>
            <w:r>
              <w:rPr>
                <w:rFonts w:ascii="Calibri" w:hAnsi="Calibri" w:cs="Calibri"/>
                <w:bCs/>
                <w:color w:val="0070C0"/>
                <w:sz w:val="22"/>
                <w:szCs w:val="22"/>
              </w:rPr>
              <w:t xml:space="preserve"> </w:t>
            </w:r>
          </w:p>
          <w:p w:rsidR="00E40033" w:rsidRDefault="00E40033">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color w:val="0070C0"/>
                <w:sz w:val="22"/>
                <w:szCs w:val="22"/>
              </w:rPr>
              <w:t>Ông</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Nguyễn</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Khoa</w:t>
            </w:r>
            <w:proofErr w:type="spellEnd"/>
          </w:p>
        </w:tc>
      </w:tr>
      <w:tr w:rsidR="00020BD4">
        <w:tblPrEx>
          <w:tblBorders>
            <w:insideV w:val="single" w:sz="4" w:space="0" w:color="5A1E50"/>
          </w:tblBorders>
        </w:tblPrEx>
        <w:trPr>
          <w:trHeight w:val="284"/>
        </w:trPr>
        <w:tc>
          <w:tcPr>
            <w:tcW w:w="864" w:type="dxa"/>
            <w:tcBorders>
              <w:left w:val="nil"/>
              <w:bottom w:val="single" w:sz="4" w:space="0" w:color="5A1E50"/>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lang w:val="en-GB"/>
              </w:rPr>
            </w:pPr>
            <w:r>
              <w:rPr>
                <w:rFonts w:ascii="Calibri" w:hAnsi="Calibri" w:cs="Calibri"/>
                <w:bCs/>
                <w:sz w:val="22"/>
                <w:szCs w:val="22"/>
              </w:rPr>
              <w:lastRenderedPageBreak/>
              <w:t>14</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7.0</w:t>
            </w:r>
            <w:r>
              <w:rPr>
                <w:rFonts w:ascii="Calibri" w:hAnsi="Calibri" w:cs="Calibri"/>
                <w:bCs/>
                <w:sz w:val="22"/>
                <w:szCs w:val="22"/>
                <w:lang w:val="en-GB"/>
              </w:rPr>
              <w:t>0</w:t>
            </w:r>
          </w:p>
        </w:tc>
        <w:tc>
          <w:tcPr>
            <w:tcW w:w="5230" w:type="dxa"/>
            <w:vMerge/>
            <w:tcBorders>
              <w:left w:val="single" w:sz="4" w:space="0" w:color="5A1E50"/>
              <w:bottom w:val="single" w:sz="4" w:space="0" w:color="5A1E50"/>
              <w:right w:val="single" w:sz="4" w:space="0" w:color="5A1E50"/>
            </w:tcBorders>
          </w:tcPr>
          <w:p w:rsidR="00020BD4" w:rsidRDefault="00020BD4">
            <w:pPr>
              <w:tabs>
                <w:tab w:val="left" w:pos="720"/>
              </w:tabs>
              <w:spacing w:line="240" w:lineRule="auto"/>
              <w:ind w:leftChars="50" w:left="460" w:hanging="360"/>
              <w:jc w:val="left"/>
              <w:rPr>
                <w:rFonts w:ascii="Calibri" w:hAnsi="Calibri" w:cs="Calibri"/>
                <w:sz w:val="22"/>
                <w:szCs w:val="22"/>
              </w:rPr>
            </w:pPr>
          </w:p>
        </w:tc>
        <w:tc>
          <w:tcPr>
            <w:tcW w:w="630" w:type="dxa"/>
            <w:gridSpan w:val="2"/>
            <w:vMerge/>
            <w:tcBorders>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90" w:type="dxa"/>
            <w:gridSpan w:val="2"/>
            <w:vMerge/>
            <w:tcBorders>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vMerge/>
            <w:tcBorders>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rPr>
              <w:t>Automotive Engineering Faculty</w:t>
            </w:r>
          </w:p>
          <w:p w:rsidR="00020BD4" w:rsidRDefault="0001795D">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i/>
                <w:iCs/>
                <w:sz w:val="22"/>
                <w:szCs w:val="22"/>
              </w:rPr>
              <w:t>Khoa</w:t>
            </w:r>
            <w:proofErr w:type="spellEnd"/>
            <w:r>
              <w:rPr>
                <w:rFonts w:ascii="Calibri" w:hAnsi="Calibri" w:cs="Calibri"/>
                <w:bCs/>
                <w:i/>
                <w:iCs/>
                <w:sz w:val="22"/>
                <w:szCs w:val="22"/>
              </w:rPr>
              <w:t xml:space="preserve"> </w:t>
            </w:r>
            <w:proofErr w:type="spellStart"/>
            <w:r>
              <w:rPr>
                <w:rFonts w:ascii="Calibri" w:hAnsi="Calibri" w:cs="Calibri"/>
                <w:bCs/>
                <w:i/>
                <w:iCs/>
                <w:sz w:val="22"/>
                <w:szCs w:val="22"/>
              </w:rPr>
              <w:t>công</w:t>
            </w:r>
            <w:proofErr w:type="spellEnd"/>
            <w:r>
              <w:rPr>
                <w:rFonts w:ascii="Calibri" w:hAnsi="Calibri" w:cs="Calibri"/>
                <w:bCs/>
                <w:i/>
                <w:iCs/>
                <w:sz w:val="22"/>
                <w:szCs w:val="22"/>
              </w:rPr>
              <w:t xml:space="preserve"> </w:t>
            </w:r>
            <w:proofErr w:type="spellStart"/>
            <w:r>
              <w:rPr>
                <w:rFonts w:ascii="Calibri" w:hAnsi="Calibri" w:cs="Calibri"/>
                <w:bCs/>
                <w:i/>
                <w:iCs/>
                <w:sz w:val="22"/>
                <w:szCs w:val="22"/>
              </w:rPr>
              <w:t>nghệ</w:t>
            </w:r>
            <w:proofErr w:type="spellEnd"/>
            <w:r>
              <w:rPr>
                <w:rFonts w:ascii="Calibri" w:hAnsi="Calibri" w:cs="Calibri"/>
                <w:bCs/>
                <w:i/>
                <w:iCs/>
                <w:sz w:val="22"/>
                <w:szCs w:val="22"/>
              </w:rPr>
              <w:t xml:space="preserve"> </w:t>
            </w:r>
            <w:proofErr w:type="spellStart"/>
            <w:r>
              <w:rPr>
                <w:rFonts w:ascii="Calibri" w:hAnsi="Calibri" w:cs="Calibri"/>
                <w:bCs/>
                <w:i/>
                <w:iCs/>
                <w:sz w:val="22"/>
                <w:szCs w:val="22"/>
              </w:rPr>
              <w:t>Động</w:t>
            </w:r>
            <w:proofErr w:type="spellEnd"/>
            <w:r>
              <w:rPr>
                <w:rFonts w:ascii="Calibri" w:hAnsi="Calibri" w:cs="Calibri"/>
                <w:bCs/>
                <w:i/>
                <w:iCs/>
                <w:sz w:val="22"/>
                <w:szCs w:val="22"/>
              </w:rPr>
              <w:t xml:space="preserve"> </w:t>
            </w:r>
            <w:proofErr w:type="spellStart"/>
            <w:r>
              <w:rPr>
                <w:rFonts w:ascii="Calibri" w:hAnsi="Calibri" w:cs="Calibri"/>
                <w:bCs/>
                <w:i/>
                <w:iCs/>
                <w:sz w:val="22"/>
                <w:szCs w:val="22"/>
              </w:rPr>
              <w:t>lực</w:t>
            </w:r>
            <w:proofErr w:type="spellEnd"/>
            <w:r>
              <w:rPr>
                <w:rFonts w:ascii="Calibri" w:hAnsi="Calibri" w:cs="Calibri"/>
                <w:bCs/>
                <w:color w:val="0070C0"/>
                <w:sz w:val="22"/>
                <w:szCs w:val="22"/>
              </w:rPr>
              <w:t xml:space="preserve"> </w:t>
            </w:r>
          </w:p>
          <w:p w:rsidR="00E40033" w:rsidRDefault="00E40033">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color w:val="0070C0"/>
                <w:sz w:val="22"/>
                <w:szCs w:val="22"/>
              </w:rPr>
              <w:t>Ông</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Võ</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Đắc</w:t>
            </w:r>
            <w:proofErr w:type="spellEnd"/>
            <w:r>
              <w:rPr>
                <w:rFonts w:ascii="Calibri" w:hAnsi="Calibri" w:cs="Calibri"/>
                <w:bCs/>
                <w:color w:val="0070C0"/>
                <w:sz w:val="22"/>
                <w:szCs w:val="22"/>
              </w:rPr>
              <w:t xml:space="preserve"> </w:t>
            </w:r>
            <w:proofErr w:type="spellStart"/>
            <w:r>
              <w:rPr>
                <w:rFonts w:ascii="Calibri" w:hAnsi="Calibri" w:cs="Calibri"/>
                <w:bCs/>
                <w:color w:val="0070C0"/>
                <w:sz w:val="22"/>
                <w:szCs w:val="22"/>
              </w:rPr>
              <w:t>Thịnh</w:t>
            </w:r>
            <w:proofErr w:type="spellEnd"/>
          </w:p>
        </w:tc>
      </w:tr>
      <w:tr w:rsidR="00020BD4">
        <w:tblPrEx>
          <w:tblBorders>
            <w:insideV w:val="single" w:sz="4" w:space="0" w:color="5A1E50"/>
          </w:tblBorders>
        </w:tblPrEx>
        <w:trPr>
          <w:trHeight w:val="284"/>
        </w:trPr>
        <w:tc>
          <w:tcPr>
            <w:tcW w:w="10407" w:type="dxa"/>
            <w:gridSpan w:val="11"/>
            <w:tcBorders>
              <w:top w:val="single" w:sz="4" w:space="0" w:color="5A1E50"/>
              <w:left w:val="nil"/>
              <w:bottom w:val="single" w:sz="4" w:space="0" w:color="5A1E50"/>
              <w:right w:val="nil"/>
            </w:tcBorders>
          </w:tcPr>
          <w:p w:rsidR="00020BD4" w:rsidRDefault="0001795D">
            <w:pPr>
              <w:pStyle w:val="textetableau"/>
              <w:spacing w:before="60" w:line="240" w:lineRule="auto"/>
              <w:ind w:leftChars="50" w:left="100"/>
              <w:rPr>
                <w:rFonts w:ascii="Calibri" w:hAnsi="Calibri" w:cs="Calibri"/>
                <w:b/>
                <w:i/>
                <w:iCs/>
                <w:sz w:val="22"/>
                <w:szCs w:val="22"/>
              </w:rPr>
            </w:pPr>
            <w:r>
              <w:rPr>
                <w:rFonts w:ascii="Calibri" w:hAnsi="Calibri" w:cs="Calibri"/>
                <w:b/>
                <w:sz w:val="22"/>
                <w:szCs w:val="22"/>
              </w:rPr>
              <w:lastRenderedPageBreak/>
              <w:t>Day 3: 4/10/2019</w:t>
            </w:r>
          </w:p>
        </w:tc>
      </w:tr>
      <w:tr w:rsidR="00020BD4">
        <w:tblPrEx>
          <w:tblBorders>
            <w:insideV w:val="single" w:sz="4" w:space="0" w:color="5A1E50"/>
          </w:tblBorders>
        </w:tblPrEx>
        <w:trPr>
          <w:trHeight w:val="672"/>
        </w:trPr>
        <w:tc>
          <w:tcPr>
            <w:tcW w:w="864" w:type="dxa"/>
            <w:tcBorders>
              <w:top w:val="single" w:sz="4" w:space="0" w:color="5A1E50"/>
              <w:left w:val="nil"/>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lang w:val="en-GB"/>
              </w:rPr>
            </w:pPr>
            <w:r>
              <w:rPr>
                <w:rFonts w:ascii="Calibri" w:hAnsi="Calibri" w:cs="Calibri"/>
                <w:bCs/>
                <w:sz w:val="22"/>
                <w:szCs w:val="22"/>
              </w:rPr>
              <w:t>08</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bCs/>
                <w:sz w:val="22"/>
                <w:szCs w:val="22"/>
              </w:rPr>
            </w:pPr>
            <w:r>
              <w:rPr>
                <w:rFonts w:ascii="Calibri" w:hAnsi="Calibri" w:cs="Calibri"/>
                <w:bCs/>
                <w:sz w:val="22"/>
                <w:szCs w:val="22"/>
                <w:lang w:val="en-GB"/>
              </w:rPr>
              <w:t>1</w:t>
            </w:r>
            <w:r>
              <w:rPr>
                <w:rFonts w:ascii="Calibri" w:hAnsi="Calibri" w:cs="Calibri"/>
                <w:bCs/>
                <w:sz w:val="22"/>
                <w:szCs w:val="22"/>
              </w:rPr>
              <w:t>0.3</w:t>
            </w:r>
            <w:r>
              <w:rPr>
                <w:rFonts w:ascii="Calibri" w:hAnsi="Calibri" w:cs="Calibri"/>
                <w:bCs/>
                <w:sz w:val="22"/>
                <w:szCs w:val="22"/>
                <w:lang w:val="en-GB"/>
              </w:rPr>
              <w:t>0</w:t>
            </w:r>
          </w:p>
        </w:tc>
        <w:tc>
          <w:tcPr>
            <w:tcW w:w="5230" w:type="dxa"/>
            <w:tcBorders>
              <w:top w:val="single" w:sz="4" w:space="0" w:color="5A1E50"/>
              <w:left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bookmarkStart w:id="2" w:name="_GoBack"/>
            <w:bookmarkEnd w:id="2"/>
            <w:r>
              <w:rPr>
                <w:rFonts w:ascii="Calibri" w:hAnsi="Calibri" w:cs="Calibri"/>
                <w:bCs/>
                <w:sz w:val="22"/>
                <w:szCs w:val="22"/>
              </w:rPr>
              <w:t>Machinery - Materials, Maintenance – Servicing Departments</w:t>
            </w:r>
            <w:r>
              <w:rPr>
                <w:rFonts w:ascii="Calibri" w:hAnsi="Calibri" w:cs="Calibri"/>
                <w:sz w:val="22"/>
                <w:szCs w:val="22"/>
              </w:rPr>
              <w:t>, focus on support processes as purchasing, infrastructure &amp; training environment management, warehousing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Risk &amp; opportunity management - 6.1</w:t>
            </w:r>
          </w:p>
          <w:p w:rsidR="00020BD4" w:rsidRDefault="0001795D">
            <w:pPr>
              <w:pStyle w:val="SPuce"/>
              <w:numPr>
                <w:ilvl w:val="0"/>
                <w:numId w:val="2"/>
              </w:numPr>
              <w:spacing w:before="0" w:line="240" w:lineRule="auto"/>
              <w:ind w:leftChars="50" w:left="302" w:hanging="202"/>
              <w:rPr>
                <w:rFonts w:ascii="Calibri" w:hAnsi="Calibri" w:cs="Calibri"/>
                <w:sz w:val="22"/>
                <w:szCs w:val="22"/>
                <w:lang w:val="en-GB"/>
              </w:rPr>
            </w:pPr>
            <w:r>
              <w:rPr>
                <w:rFonts w:ascii="Calibri" w:hAnsi="Calibri" w:cs="Calibri"/>
                <w:sz w:val="22"/>
                <w:szCs w:val="22"/>
                <w:lang w:val="en-GB"/>
              </w:rPr>
              <w:t xml:space="preserve">Infrastructure (including </w:t>
            </w:r>
            <w:r>
              <w:rPr>
                <w:rFonts w:ascii="Calibri" w:hAnsi="Calibri" w:cs="Calibri"/>
                <w:sz w:val="22"/>
                <w:szCs w:val="22"/>
              </w:rPr>
              <w:t xml:space="preserve">monitoring &amp; </w:t>
            </w:r>
            <w:r>
              <w:rPr>
                <w:rFonts w:ascii="Calibri" w:hAnsi="Calibri" w:cs="Calibri"/>
                <w:sz w:val="22"/>
                <w:szCs w:val="22"/>
                <w:lang w:val="en-GB"/>
              </w:rPr>
              <w:t>measuring equipment) &amp; work environment</w:t>
            </w:r>
            <w:r>
              <w:rPr>
                <w:rFonts w:ascii="Calibri" w:hAnsi="Calibri" w:cs="Calibri"/>
                <w:sz w:val="22"/>
                <w:szCs w:val="22"/>
              </w:rPr>
              <w:t xml:space="preserve"> effecting training - 7.1</w:t>
            </w:r>
          </w:p>
          <w:p w:rsidR="00020BD4" w:rsidRDefault="0001795D">
            <w:pPr>
              <w:pStyle w:val="SPuce"/>
              <w:numPr>
                <w:ilvl w:val="0"/>
                <w:numId w:val="2"/>
              </w:numPr>
              <w:spacing w:before="0" w:line="240" w:lineRule="auto"/>
              <w:ind w:leftChars="50" w:left="302" w:hanging="202"/>
              <w:rPr>
                <w:rFonts w:ascii="Calibri" w:hAnsi="Calibri" w:cs="Calibri"/>
                <w:sz w:val="22"/>
                <w:szCs w:val="22"/>
                <w:lang w:val="en-GB"/>
              </w:rPr>
            </w:pPr>
            <w:r>
              <w:rPr>
                <w:rFonts w:ascii="Calibri" w:hAnsi="Calibri" w:cs="Calibri"/>
                <w:sz w:val="22"/>
                <w:szCs w:val="22"/>
                <w:lang w:val="en-GB"/>
              </w:rPr>
              <w:t xml:space="preserve">Purchasing </w:t>
            </w:r>
            <w:r>
              <w:rPr>
                <w:rFonts w:ascii="Calibri" w:hAnsi="Calibri" w:cs="Calibri"/>
                <w:sz w:val="22"/>
                <w:szCs w:val="22"/>
              </w:rPr>
              <w:t>&amp; external provider management - 8.4</w:t>
            </w:r>
          </w:p>
          <w:p w:rsidR="00020BD4" w:rsidRDefault="0001795D">
            <w:pPr>
              <w:pStyle w:val="SPuce"/>
              <w:numPr>
                <w:ilvl w:val="0"/>
                <w:numId w:val="2"/>
              </w:numPr>
              <w:spacing w:before="0" w:line="240" w:lineRule="auto"/>
              <w:ind w:leftChars="50" w:left="302" w:hanging="202"/>
              <w:rPr>
                <w:rFonts w:ascii="Calibri" w:hAnsi="Calibri" w:cs="Calibri"/>
                <w:sz w:val="22"/>
                <w:szCs w:val="22"/>
                <w:lang w:val="en-GB"/>
              </w:rPr>
            </w:pPr>
            <w:r>
              <w:rPr>
                <w:rFonts w:ascii="Calibri" w:hAnsi="Calibri" w:cs="Calibri"/>
                <w:sz w:val="22"/>
                <w:szCs w:val="22"/>
              </w:rPr>
              <w:t>Provide &amp; maintain equipment for training as required - 8.5</w:t>
            </w:r>
          </w:p>
          <w:p w:rsidR="00020BD4" w:rsidRDefault="0001795D">
            <w:pPr>
              <w:pStyle w:val="SPuce"/>
              <w:numPr>
                <w:ilvl w:val="0"/>
                <w:numId w:val="2"/>
              </w:numPr>
              <w:spacing w:before="0" w:line="240" w:lineRule="auto"/>
              <w:ind w:leftChars="50" w:left="302" w:hanging="202"/>
              <w:rPr>
                <w:rFonts w:ascii="Calibri" w:hAnsi="Calibri" w:cs="Calibri"/>
                <w:sz w:val="22"/>
                <w:szCs w:val="22"/>
                <w:lang w:eastAsia="it-IT"/>
              </w:rPr>
            </w:pPr>
            <w:r>
              <w:rPr>
                <w:rFonts w:ascii="Calibri" w:hAnsi="Calibri" w:cs="Calibri"/>
                <w:sz w:val="22"/>
                <w:szCs w:val="22"/>
                <w:lang w:val="en-GB"/>
              </w:rPr>
              <w:t>Control of nonconforming outputs</w:t>
            </w:r>
            <w:r>
              <w:rPr>
                <w:rFonts w:ascii="Calibri" w:hAnsi="Calibri" w:cs="Calibri"/>
                <w:sz w:val="22"/>
                <w:szCs w:val="22"/>
              </w:rPr>
              <w:t xml:space="preserve"> - 8.7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rPr>
              <w:t xml:space="preserve">Performance evaluation  – 9.1 </w:t>
            </w:r>
          </w:p>
          <w:p w:rsidR="00020BD4" w:rsidRDefault="0001795D">
            <w:pPr>
              <w:pStyle w:val="SPuce"/>
              <w:numPr>
                <w:ilvl w:val="0"/>
                <w:numId w:val="2"/>
              </w:numPr>
              <w:spacing w:before="0" w:line="240" w:lineRule="auto"/>
              <w:ind w:leftChars="50" w:left="302" w:hanging="202"/>
              <w:rPr>
                <w:rFonts w:ascii="Calibri" w:hAnsi="Calibri" w:cs="Calibri"/>
                <w:sz w:val="22"/>
                <w:szCs w:val="22"/>
              </w:rPr>
            </w:pPr>
            <w:r>
              <w:rPr>
                <w:rFonts w:ascii="Calibri" w:hAnsi="Calibri" w:cs="Calibri"/>
                <w:sz w:val="22"/>
                <w:szCs w:val="22"/>
                <w:lang w:eastAsia="it-IT"/>
              </w:rPr>
              <w:t>Nonconformity, corrective and improvement action - 10</w:t>
            </w:r>
          </w:p>
        </w:tc>
        <w:tc>
          <w:tcPr>
            <w:tcW w:w="630" w:type="dxa"/>
            <w:gridSpan w:val="2"/>
            <w:tcBorders>
              <w:top w:val="single" w:sz="4" w:space="0" w:color="5A1E50"/>
              <w:left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6.1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7.1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8.4</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8.5</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8.6</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8.7</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9.1</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10</w:t>
            </w:r>
          </w:p>
        </w:tc>
        <w:tc>
          <w:tcPr>
            <w:tcW w:w="590" w:type="dxa"/>
            <w:gridSpan w:val="2"/>
            <w:tcBorders>
              <w:top w:val="single" w:sz="4" w:space="0" w:color="5A1E50"/>
              <w:left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tcBorders>
              <w:top w:val="single" w:sz="4" w:space="0" w:color="5A1E50"/>
              <w:left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tc>
        <w:tc>
          <w:tcPr>
            <w:tcW w:w="1846" w:type="dxa"/>
            <w:gridSpan w:val="3"/>
            <w:tcBorders>
              <w:top w:val="single" w:sz="4" w:space="0" w:color="5A1E50"/>
              <w:left w:val="single" w:sz="4" w:space="0" w:color="5A1E50"/>
              <w:right w:val="nil"/>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Machinery - Materials, Maintenance – Servicing Departments.</w:t>
            </w:r>
          </w:p>
          <w:p w:rsidR="00020BD4" w:rsidRDefault="0001795D">
            <w:pPr>
              <w:pStyle w:val="textetableau"/>
              <w:spacing w:line="240" w:lineRule="auto"/>
              <w:ind w:leftChars="50" w:left="100"/>
              <w:rPr>
                <w:rFonts w:ascii="Calibri" w:hAnsi="Calibri" w:cs="Calibri"/>
                <w:sz w:val="22"/>
                <w:szCs w:val="22"/>
              </w:rPr>
            </w:pPr>
            <w:proofErr w:type="spellStart"/>
            <w:r>
              <w:rPr>
                <w:rFonts w:ascii="Calibri" w:hAnsi="Calibri" w:cs="Calibri"/>
                <w:sz w:val="22"/>
                <w:szCs w:val="22"/>
              </w:rPr>
              <w:t>Phòng</w:t>
            </w:r>
            <w:proofErr w:type="spellEnd"/>
            <w:r>
              <w:rPr>
                <w:rFonts w:ascii="Calibri" w:hAnsi="Calibri" w:cs="Calibri"/>
                <w:sz w:val="22"/>
                <w:szCs w:val="22"/>
              </w:rPr>
              <w:t xml:space="preserve"> </w:t>
            </w:r>
            <w:proofErr w:type="spellStart"/>
            <w:r>
              <w:rPr>
                <w:rFonts w:ascii="Calibri" w:hAnsi="Calibri" w:cs="Calibri"/>
                <w:sz w:val="22"/>
                <w:szCs w:val="22"/>
              </w:rPr>
              <w:t>Thiết</w:t>
            </w:r>
            <w:proofErr w:type="spellEnd"/>
            <w:r>
              <w:rPr>
                <w:rFonts w:ascii="Calibri" w:hAnsi="Calibri" w:cs="Calibri"/>
                <w:sz w:val="22"/>
                <w:szCs w:val="22"/>
              </w:rPr>
              <w:t xml:space="preserve"> </w:t>
            </w:r>
            <w:proofErr w:type="spellStart"/>
            <w:r>
              <w:rPr>
                <w:rFonts w:ascii="Calibri" w:hAnsi="Calibri" w:cs="Calibri"/>
                <w:sz w:val="22"/>
                <w:szCs w:val="22"/>
              </w:rPr>
              <w:t>bị</w:t>
            </w:r>
            <w:proofErr w:type="spellEnd"/>
            <w:r>
              <w:rPr>
                <w:rFonts w:ascii="Calibri" w:hAnsi="Calibri" w:cs="Calibri"/>
                <w:sz w:val="22"/>
                <w:szCs w:val="22"/>
              </w:rPr>
              <w:t xml:space="preserve"> </w:t>
            </w:r>
            <w:proofErr w:type="spellStart"/>
            <w:r>
              <w:rPr>
                <w:rFonts w:ascii="Calibri" w:hAnsi="Calibri" w:cs="Calibri"/>
                <w:sz w:val="22"/>
                <w:szCs w:val="22"/>
              </w:rPr>
              <w:t>Vật</w:t>
            </w:r>
            <w:proofErr w:type="spellEnd"/>
            <w:r>
              <w:rPr>
                <w:rFonts w:ascii="Calibri" w:hAnsi="Calibri" w:cs="Calibri"/>
                <w:sz w:val="22"/>
                <w:szCs w:val="22"/>
              </w:rPr>
              <w:t xml:space="preserve"> </w:t>
            </w:r>
            <w:proofErr w:type="spellStart"/>
            <w:r>
              <w:rPr>
                <w:rFonts w:ascii="Calibri" w:hAnsi="Calibri" w:cs="Calibri"/>
                <w:sz w:val="22"/>
                <w:szCs w:val="22"/>
              </w:rPr>
              <w:t>tư</w:t>
            </w:r>
            <w:proofErr w:type="spellEnd"/>
            <w:r>
              <w:rPr>
                <w:rFonts w:ascii="Calibri" w:hAnsi="Calibri" w:cs="Calibri"/>
                <w:sz w:val="22"/>
                <w:szCs w:val="22"/>
              </w:rPr>
              <w:t xml:space="preserve"> - </w:t>
            </w:r>
            <w:proofErr w:type="spellStart"/>
            <w:r>
              <w:rPr>
                <w:rFonts w:ascii="Calibri" w:hAnsi="Calibri" w:cs="Calibri"/>
                <w:sz w:val="22"/>
                <w:szCs w:val="22"/>
              </w:rPr>
              <w:t>Quản</w:t>
            </w:r>
            <w:proofErr w:type="spellEnd"/>
            <w:r>
              <w:rPr>
                <w:rFonts w:ascii="Calibri" w:hAnsi="Calibri" w:cs="Calibri"/>
                <w:sz w:val="22"/>
                <w:szCs w:val="22"/>
              </w:rPr>
              <w:t xml:space="preserve"> </w:t>
            </w:r>
            <w:proofErr w:type="spellStart"/>
            <w:r>
              <w:rPr>
                <w:rFonts w:ascii="Calibri" w:hAnsi="Calibri" w:cs="Calibri"/>
                <w:sz w:val="22"/>
                <w:szCs w:val="22"/>
              </w:rPr>
              <w:t>trị</w:t>
            </w:r>
            <w:proofErr w:type="spellEnd"/>
            <w:r>
              <w:rPr>
                <w:rFonts w:ascii="Calibri" w:hAnsi="Calibri" w:cs="Calibri"/>
                <w:sz w:val="22"/>
                <w:szCs w:val="22"/>
              </w:rPr>
              <w:t xml:space="preserve"> &amp; </w:t>
            </w:r>
            <w:proofErr w:type="spellStart"/>
            <w:r>
              <w:rPr>
                <w:rFonts w:ascii="Calibri" w:hAnsi="Calibri" w:cs="Calibri"/>
                <w:sz w:val="22"/>
                <w:szCs w:val="22"/>
              </w:rPr>
              <w:t>Dịch</w:t>
            </w:r>
            <w:proofErr w:type="spellEnd"/>
            <w:r>
              <w:rPr>
                <w:rFonts w:ascii="Calibri" w:hAnsi="Calibri" w:cs="Calibri"/>
                <w:sz w:val="22"/>
                <w:szCs w:val="22"/>
              </w:rPr>
              <w:t xml:space="preserve"> </w:t>
            </w:r>
            <w:proofErr w:type="spellStart"/>
            <w:r>
              <w:rPr>
                <w:rFonts w:ascii="Calibri" w:hAnsi="Calibri" w:cs="Calibri"/>
                <w:sz w:val="22"/>
                <w:szCs w:val="22"/>
              </w:rPr>
              <w:t>vụ</w:t>
            </w:r>
            <w:proofErr w:type="spellEnd"/>
          </w:p>
          <w:p w:rsidR="00E40033" w:rsidRDefault="00E40033">
            <w:pPr>
              <w:pStyle w:val="textetableau"/>
              <w:spacing w:line="240" w:lineRule="auto"/>
              <w:ind w:leftChars="50" w:left="100"/>
              <w:rPr>
                <w:rFonts w:ascii="Calibri" w:hAnsi="Calibri" w:cs="Calibri"/>
                <w:sz w:val="22"/>
                <w:szCs w:val="22"/>
              </w:rPr>
            </w:pPr>
            <w:proofErr w:type="spellStart"/>
            <w:r>
              <w:rPr>
                <w:rFonts w:ascii="Calibri" w:hAnsi="Calibri" w:cs="Calibri"/>
                <w:sz w:val="22"/>
                <w:szCs w:val="22"/>
              </w:rPr>
              <w:t>Ông</w:t>
            </w:r>
            <w:proofErr w:type="spellEnd"/>
            <w:r>
              <w:rPr>
                <w:rFonts w:ascii="Calibri" w:hAnsi="Calibri" w:cs="Calibri"/>
                <w:sz w:val="22"/>
                <w:szCs w:val="22"/>
              </w:rPr>
              <w:t xml:space="preserve"> </w:t>
            </w:r>
            <w:proofErr w:type="spellStart"/>
            <w:r>
              <w:rPr>
                <w:rFonts w:ascii="Calibri" w:hAnsi="Calibri" w:cs="Calibri"/>
                <w:sz w:val="22"/>
                <w:szCs w:val="22"/>
              </w:rPr>
              <w:t>Lâm</w:t>
            </w:r>
            <w:proofErr w:type="spellEnd"/>
            <w:r>
              <w:rPr>
                <w:rFonts w:ascii="Calibri" w:hAnsi="Calibri" w:cs="Calibri"/>
                <w:sz w:val="22"/>
                <w:szCs w:val="22"/>
              </w:rPr>
              <w:t xml:space="preserve"> </w:t>
            </w:r>
            <w:proofErr w:type="spellStart"/>
            <w:r>
              <w:rPr>
                <w:rFonts w:ascii="Calibri" w:hAnsi="Calibri" w:cs="Calibri"/>
                <w:sz w:val="22"/>
                <w:szCs w:val="22"/>
              </w:rPr>
              <w:t>Viết</w:t>
            </w:r>
            <w:proofErr w:type="spellEnd"/>
            <w:r>
              <w:rPr>
                <w:rFonts w:ascii="Calibri" w:hAnsi="Calibri" w:cs="Calibri"/>
                <w:sz w:val="22"/>
                <w:szCs w:val="22"/>
              </w:rPr>
              <w:t xml:space="preserve"> </w:t>
            </w:r>
            <w:proofErr w:type="spellStart"/>
            <w:r>
              <w:rPr>
                <w:rFonts w:ascii="Calibri" w:hAnsi="Calibri" w:cs="Calibri"/>
                <w:sz w:val="22"/>
                <w:szCs w:val="22"/>
              </w:rPr>
              <w:t>Dũng</w:t>
            </w:r>
            <w:proofErr w:type="spellEnd"/>
          </w:p>
          <w:p w:rsidR="00E40033" w:rsidRDefault="00E40033">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sz w:val="22"/>
                <w:szCs w:val="22"/>
              </w:rPr>
              <w:t>Ông</w:t>
            </w:r>
            <w:proofErr w:type="spellEnd"/>
            <w:r>
              <w:rPr>
                <w:rFonts w:ascii="Calibri" w:hAnsi="Calibri" w:cs="Calibri"/>
                <w:sz w:val="22"/>
                <w:szCs w:val="22"/>
              </w:rPr>
              <w:t xml:space="preserve"> </w:t>
            </w:r>
            <w:proofErr w:type="spellStart"/>
            <w:r>
              <w:rPr>
                <w:rFonts w:ascii="Calibri" w:hAnsi="Calibri" w:cs="Calibri"/>
                <w:sz w:val="22"/>
                <w:szCs w:val="22"/>
              </w:rPr>
              <w:t>Lê</w:t>
            </w:r>
            <w:proofErr w:type="spellEnd"/>
            <w:r>
              <w:rPr>
                <w:rFonts w:ascii="Calibri" w:hAnsi="Calibri" w:cs="Calibri"/>
                <w:sz w:val="22"/>
                <w:szCs w:val="22"/>
              </w:rPr>
              <w:t xml:space="preserve"> </w:t>
            </w:r>
            <w:proofErr w:type="spellStart"/>
            <w:r>
              <w:rPr>
                <w:rFonts w:ascii="Calibri" w:hAnsi="Calibri" w:cs="Calibri"/>
                <w:sz w:val="22"/>
                <w:szCs w:val="22"/>
              </w:rPr>
              <w:t>Quang</w:t>
            </w:r>
            <w:proofErr w:type="spellEnd"/>
            <w:r>
              <w:rPr>
                <w:rFonts w:ascii="Calibri" w:hAnsi="Calibri" w:cs="Calibri"/>
                <w:sz w:val="22"/>
                <w:szCs w:val="22"/>
              </w:rPr>
              <w:t xml:space="preserve"> </w:t>
            </w:r>
            <w:proofErr w:type="spellStart"/>
            <w:r>
              <w:rPr>
                <w:rFonts w:ascii="Calibri" w:hAnsi="Calibri" w:cs="Calibri"/>
                <w:sz w:val="22"/>
                <w:szCs w:val="22"/>
              </w:rPr>
              <w:t>Liêm</w:t>
            </w:r>
            <w:proofErr w:type="spellEnd"/>
            <w:r>
              <w:rPr>
                <w:rFonts w:ascii="Calibri" w:hAnsi="Calibri" w:cs="Calibri"/>
                <w:sz w:val="22"/>
                <w:szCs w:val="22"/>
              </w:rPr>
              <w:t xml:space="preserve"> (</w:t>
            </w:r>
            <w:proofErr w:type="spellStart"/>
            <w:r>
              <w:rPr>
                <w:rFonts w:ascii="Calibri" w:hAnsi="Calibri" w:cs="Calibri"/>
                <w:sz w:val="22"/>
                <w:szCs w:val="22"/>
              </w:rPr>
              <w:t>hỗ</w:t>
            </w:r>
            <w:proofErr w:type="spellEnd"/>
            <w:r>
              <w:rPr>
                <w:rFonts w:ascii="Calibri" w:hAnsi="Calibri" w:cs="Calibri"/>
                <w:sz w:val="22"/>
                <w:szCs w:val="22"/>
              </w:rPr>
              <w:t xml:space="preserve"> </w:t>
            </w:r>
            <w:proofErr w:type="spellStart"/>
            <w:r>
              <w:rPr>
                <w:rFonts w:ascii="Calibri" w:hAnsi="Calibri" w:cs="Calibri"/>
                <w:sz w:val="22"/>
                <w:szCs w:val="22"/>
              </w:rPr>
              <w:t>trợ</w:t>
            </w:r>
            <w:proofErr w:type="spellEnd"/>
            <w:r>
              <w:rPr>
                <w:rFonts w:ascii="Calibri" w:hAnsi="Calibri" w:cs="Calibri"/>
                <w:sz w:val="22"/>
                <w:szCs w:val="22"/>
              </w:rPr>
              <w:t>)</w:t>
            </w:r>
          </w:p>
        </w:tc>
      </w:tr>
      <w:tr w:rsidR="00020BD4">
        <w:tblPrEx>
          <w:tblBorders>
            <w:insideV w:val="single" w:sz="4" w:space="0" w:color="5A1E50"/>
          </w:tblBorders>
        </w:tblPrEx>
        <w:trPr>
          <w:gridAfter w:val="2"/>
          <w:wAfter w:w="87" w:type="dxa"/>
          <w:cantSplit/>
          <w:trHeight w:val="585"/>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rPr>
            </w:pPr>
            <w:r>
              <w:rPr>
                <w:rFonts w:ascii="Calibri" w:hAnsi="Calibri" w:cs="Calibri"/>
                <w:bCs/>
                <w:sz w:val="22"/>
                <w:szCs w:val="22"/>
              </w:rPr>
              <w:t>10</w:t>
            </w:r>
            <w:r>
              <w:rPr>
                <w:rFonts w:ascii="Calibri" w:hAnsi="Calibri" w:cs="Calibri"/>
                <w:bCs/>
                <w:sz w:val="22"/>
                <w:szCs w:val="22"/>
                <w:lang w:val="en-GB"/>
              </w:rPr>
              <w:t>:</w:t>
            </w:r>
            <w:r>
              <w:rPr>
                <w:rFonts w:ascii="Calibri" w:hAnsi="Calibri" w:cs="Calibri"/>
                <w:bCs/>
                <w:sz w:val="22"/>
                <w:szCs w:val="22"/>
              </w:rPr>
              <w:t>30</w:t>
            </w:r>
          </w:p>
          <w:p w:rsidR="00020BD4" w:rsidRDefault="0001795D">
            <w:pPr>
              <w:pStyle w:val="textetableau"/>
              <w:spacing w:line="240" w:lineRule="auto"/>
              <w:ind w:leftChars="50" w:left="100"/>
              <w:rPr>
                <w:rFonts w:ascii="Calibri" w:hAnsi="Calibri" w:cs="Calibri"/>
                <w:sz w:val="22"/>
                <w:szCs w:val="22"/>
              </w:rPr>
            </w:pPr>
            <w:r>
              <w:rPr>
                <w:rFonts w:ascii="Calibri" w:hAnsi="Calibri" w:cs="Calibri"/>
                <w:bCs/>
                <w:sz w:val="22"/>
                <w:szCs w:val="22"/>
                <w:lang w:val="en-GB"/>
              </w:rPr>
              <w:t>1</w:t>
            </w:r>
            <w:r>
              <w:rPr>
                <w:rFonts w:ascii="Calibri" w:hAnsi="Calibri" w:cs="Calibri"/>
                <w:bCs/>
                <w:sz w:val="22"/>
                <w:szCs w:val="22"/>
              </w:rPr>
              <w:t>1:00</w:t>
            </w: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b/>
                <w:bCs/>
                <w:sz w:val="22"/>
                <w:szCs w:val="22"/>
                <w:lang w:val="en-GB"/>
              </w:rPr>
            </w:pPr>
            <w:r>
              <w:rPr>
                <w:rFonts w:ascii="Calibri" w:hAnsi="Calibri" w:cs="Calibri"/>
                <w:b/>
                <w:bCs/>
                <w:sz w:val="22"/>
                <w:szCs w:val="22"/>
                <w:lang w:val="en-GB"/>
              </w:rPr>
              <w:t xml:space="preserve">Audit team meeting </w:t>
            </w:r>
          </w:p>
          <w:p w:rsidR="00020BD4" w:rsidRDefault="0001795D">
            <w:pPr>
              <w:pStyle w:val="textetableau"/>
              <w:spacing w:line="240" w:lineRule="auto"/>
              <w:ind w:leftChars="50" w:left="100"/>
              <w:rPr>
                <w:rFonts w:ascii="Calibri" w:hAnsi="Calibri" w:cs="Calibri"/>
                <w:b/>
                <w:bCs/>
                <w:sz w:val="22"/>
                <w:szCs w:val="22"/>
              </w:rPr>
            </w:pPr>
            <w:r>
              <w:rPr>
                <w:rFonts w:ascii="Calibri" w:hAnsi="Calibri" w:cs="Calibri"/>
                <w:sz w:val="22"/>
                <w:szCs w:val="22"/>
                <w:lang w:val="en-GB"/>
              </w:rPr>
              <w:t xml:space="preserve"> Auditors self-work for preparation the report</w:t>
            </w: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x</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tc>
        <w:tc>
          <w:tcPr>
            <w:tcW w:w="1759" w:type="dxa"/>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w:t>
            </w:r>
          </w:p>
        </w:tc>
      </w:tr>
      <w:tr w:rsidR="00020BD4">
        <w:tblPrEx>
          <w:tblBorders>
            <w:insideV w:val="single" w:sz="4" w:space="0" w:color="5A1E50"/>
          </w:tblBorders>
        </w:tblPrEx>
        <w:trPr>
          <w:trHeight w:val="810"/>
        </w:trPr>
        <w:tc>
          <w:tcPr>
            <w:tcW w:w="864" w:type="dxa"/>
            <w:tcBorders>
              <w:top w:val="single" w:sz="4" w:space="0" w:color="5A1E50"/>
              <w:left w:val="nil"/>
              <w:bottom w:val="single" w:sz="4" w:space="0" w:color="5A1E50"/>
              <w:right w:val="single" w:sz="4" w:space="0" w:color="5A1E50"/>
            </w:tcBorders>
          </w:tcPr>
          <w:p w:rsidR="00020BD4" w:rsidRDefault="0001795D">
            <w:pPr>
              <w:pStyle w:val="textetableau"/>
              <w:spacing w:before="60" w:line="240" w:lineRule="auto"/>
              <w:ind w:leftChars="50" w:left="100"/>
              <w:rPr>
                <w:rFonts w:ascii="Calibri" w:hAnsi="Calibri" w:cs="Calibri"/>
                <w:bCs/>
                <w:sz w:val="22"/>
                <w:szCs w:val="22"/>
              </w:rPr>
            </w:pPr>
            <w:r>
              <w:rPr>
                <w:rFonts w:ascii="Calibri" w:hAnsi="Calibri" w:cs="Calibri"/>
                <w:bCs/>
                <w:sz w:val="22"/>
                <w:szCs w:val="22"/>
              </w:rPr>
              <w:lastRenderedPageBreak/>
              <w:t>11</w:t>
            </w:r>
            <w:r>
              <w:rPr>
                <w:rFonts w:ascii="Calibri" w:hAnsi="Calibri" w:cs="Calibri"/>
                <w:bCs/>
                <w:sz w:val="22"/>
                <w:szCs w:val="22"/>
                <w:lang w:val="en-GB"/>
              </w:rPr>
              <w:t>:</w:t>
            </w:r>
            <w:r>
              <w:rPr>
                <w:rFonts w:ascii="Calibri" w:hAnsi="Calibri" w:cs="Calibri"/>
                <w:bCs/>
                <w:sz w:val="22"/>
                <w:szCs w:val="22"/>
              </w:rPr>
              <w:t>00</w:t>
            </w:r>
          </w:p>
          <w:p w:rsidR="00020BD4" w:rsidRDefault="0001795D">
            <w:pPr>
              <w:pStyle w:val="textetableau"/>
              <w:spacing w:before="60" w:line="240" w:lineRule="auto"/>
              <w:ind w:leftChars="50" w:left="100"/>
              <w:rPr>
                <w:rFonts w:ascii="Calibri" w:hAnsi="Calibri" w:cs="Calibri"/>
                <w:bCs/>
                <w:sz w:val="22"/>
                <w:szCs w:val="22"/>
              </w:rPr>
            </w:pPr>
            <w:r>
              <w:rPr>
                <w:rFonts w:ascii="Calibri" w:hAnsi="Calibri" w:cs="Calibri"/>
                <w:bCs/>
                <w:sz w:val="22"/>
                <w:szCs w:val="22"/>
              </w:rPr>
              <w:t>12.00</w:t>
            </w:r>
          </w:p>
          <w:p w:rsidR="00020BD4" w:rsidRDefault="00020BD4">
            <w:pPr>
              <w:pStyle w:val="textetableau"/>
              <w:spacing w:line="240" w:lineRule="auto"/>
              <w:ind w:leftChars="50" w:left="100"/>
              <w:rPr>
                <w:rFonts w:ascii="Calibri" w:hAnsi="Calibri" w:cs="Calibri"/>
                <w:b/>
                <w:bCs/>
                <w:sz w:val="22"/>
                <w:szCs w:val="22"/>
              </w:rPr>
            </w:pPr>
          </w:p>
        </w:tc>
        <w:tc>
          <w:tcPr>
            <w:tcW w:w="5230" w:type="dxa"/>
            <w:tcBorders>
              <w:top w:val="single" w:sz="4" w:space="0" w:color="5A1E50"/>
              <w:left w:val="single" w:sz="4" w:space="0" w:color="5A1E50"/>
              <w:bottom w:val="single" w:sz="4" w:space="0" w:color="5A1E50"/>
              <w:right w:val="single" w:sz="4" w:space="0" w:color="5A1E50"/>
            </w:tcBorders>
          </w:tcPr>
          <w:p w:rsidR="00020BD4" w:rsidRDefault="0001795D">
            <w:pPr>
              <w:spacing w:line="240" w:lineRule="auto"/>
              <w:ind w:leftChars="50" w:left="100"/>
              <w:jc w:val="left"/>
              <w:rPr>
                <w:rFonts w:ascii="Calibri" w:hAnsi="Calibri" w:cs="Calibri"/>
                <w:b/>
                <w:sz w:val="22"/>
                <w:szCs w:val="22"/>
              </w:rPr>
            </w:pPr>
            <w:r>
              <w:rPr>
                <w:rFonts w:ascii="Calibri" w:hAnsi="Calibri" w:cs="Calibri"/>
                <w:b/>
                <w:sz w:val="22"/>
                <w:szCs w:val="22"/>
              </w:rPr>
              <w:t>Closing meeting</w:t>
            </w:r>
          </w:p>
          <w:p w:rsidR="00020BD4" w:rsidRDefault="0001795D">
            <w:pPr>
              <w:spacing w:line="240" w:lineRule="auto"/>
              <w:ind w:leftChars="50" w:left="100"/>
              <w:jc w:val="left"/>
              <w:rPr>
                <w:rFonts w:ascii="Calibri" w:hAnsi="Calibri" w:cs="Calibri"/>
                <w:sz w:val="22"/>
                <w:szCs w:val="22"/>
              </w:rPr>
            </w:pPr>
            <w:r>
              <w:rPr>
                <w:rFonts w:ascii="Calibri" w:hAnsi="Calibri" w:cs="Calibri"/>
                <w:sz w:val="22"/>
                <w:szCs w:val="22"/>
              </w:rPr>
              <w:t>Closing Meeting with Senior Management to review of the certification scope and site locations, present a summary of the findings and recommendations and to agree corrective action timescales (if applicable)  …</w:t>
            </w:r>
          </w:p>
          <w:p w:rsidR="00020BD4" w:rsidRDefault="00020BD4">
            <w:pPr>
              <w:spacing w:line="240" w:lineRule="auto"/>
              <w:ind w:leftChars="50" w:left="100"/>
              <w:jc w:val="left"/>
              <w:rPr>
                <w:rFonts w:ascii="Calibri" w:hAnsi="Calibri" w:cs="Calibri"/>
                <w:sz w:val="22"/>
                <w:szCs w:val="22"/>
              </w:rPr>
            </w:pPr>
          </w:p>
        </w:tc>
        <w:tc>
          <w:tcPr>
            <w:tcW w:w="630" w:type="dxa"/>
            <w:gridSpan w:val="2"/>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x</w:t>
            </w:r>
          </w:p>
        </w:tc>
        <w:tc>
          <w:tcPr>
            <w:tcW w:w="590" w:type="dxa"/>
            <w:gridSpan w:val="2"/>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573" w:type="dxa"/>
            <w:tcBorders>
              <w:top w:val="single" w:sz="4" w:space="0" w:color="5A1E50"/>
              <w:left w:val="single" w:sz="4" w:space="0" w:color="5A1E50"/>
              <w:bottom w:val="single" w:sz="4" w:space="0" w:color="5A1E50"/>
              <w:right w:val="single" w:sz="4" w:space="0" w:color="5A1E50"/>
            </w:tcBorders>
          </w:tcPr>
          <w:p w:rsidR="00020BD4" w:rsidRDefault="00020BD4">
            <w:pPr>
              <w:pStyle w:val="textetableau"/>
              <w:spacing w:line="240" w:lineRule="auto"/>
              <w:ind w:leftChars="50" w:left="100"/>
              <w:rPr>
                <w:rFonts w:ascii="Calibri" w:hAnsi="Calibri" w:cs="Calibri"/>
                <w:sz w:val="22"/>
                <w:szCs w:val="22"/>
              </w:rPr>
            </w:pPr>
          </w:p>
        </w:tc>
        <w:tc>
          <w:tcPr>
            <w:tcW w:w="674" w:type="dxa"/>
            <w:tcBorders>
              <w:top w:val="single" w:sz="4" w:space="0" w:color="5A1E50"/>
              <w:left w:val="single" w:sz="4" w:space="0" w:color="5A1E50"/>
              <w:bottom w:val="single" w:sz="4" w:space="0" w:color="5A1E50"/>
              <w:right w:val="single" w:sz="4" w:space="0" w:color="5A1E50"/>
            </w:tcBorders>
          </w:tcPr>
          <w:p w:rsidR="00020BD4" w:rsidRDefault="0001795D">
            <w:pPr>
              <w:pStyle w:val="textetableau"/>
              <w:spacing w:line="240" w:lineRule="auto"/>
              <w:ind w:leftChars="50" w:left="100"/>
              <w:rPr>
                <w:rFonts w:ascii="Calibri" w:hAnsi="Calibri" w:cs="Calibri"/>
                <w:sz w:val="22"/>
                <w:szCs w:val="22"/>
              </w:rPr>
            </w:pPr>
            <w:r>
              <w:rPr>
                <w:rFonts w:ascii="Calibri" w:hAnsi="Calibri" w:cs="Calibri"/>
                <w:sz w:val="22"/>
                <w:szCs w:val="22"/>
              </w:rPr>
              <w:t>LA</w:t>
            </w:r>
          </w:p>
          <w:p w:rsidR="00020BD4" w:rsidRDefault="00020BD4">
            <w:pPr>
              <w:pStyle w:val="textetableau"/>
              <w:spacing w:line="240" w:lineRule="auto"/>
              <w:rPr>
                <w:rFonts w:ascii="Calibri" w:hAnsi="Calibri" w:cs="Calibri"/>
                <w:sz w:val="22"/>
                <w:szCs w:val="22"/>
              </w:rPr>
            </w:pPr>
          </w:p>
        </w:tc>
        <w:tc>
          <w:tcPr>
            <w:tcW w:w="1846" w:type="dxa"/>
            <w:gridSpan w:val="3"/>
            <w:tcBorders>
              <w:top w:val="single" w:sz="4" w:space="0" w:color="5A1E50"/>
              <w:left w:val="single" w:sz="4" w:space="0" w:color="5A1E50"/>
              <w:bottom w:val="single" w:sz="4" w:space="0" w:color="5A1E50"/>
              <w:right w:val="nil"/>
            </w:tcBorders>
          </w:tcPr>
          <w:p w:rsidR="00020BD4" w:rsidRDefault="0001795D">
            <w:pPr>
              <w:pStyle w:val="textetableau"/>
              <w:spacing w:line="240" w:lineRule="auto"/>
              <w:ind w:leftChars="50" w:left="100"/>
              <w:rPr>
                <w:rFonts w:ascii="Calibri" w:hAnsi="Calibri" w:cs="Calibri"/>
                <w:bCs/>
                <w:color w:val="0070C0"/>
                <w:sz w:val="22"/>
                <w:szCs w:val="22"/>
              </w:rPr>
            </w:pPr>
            <w:proofErr w:type="spellStart"/>
            <w:r>
              <w:rPr>
                <w:rFonts w:ascii="Calibri" w:hAnsi="Calibri" w:cs="Calibri"/>
                <w:bCs/>
                <w:color w:val="auto"/>
                <w:sz w:val="22"/>
                <w:szCs w:val="22"/>
              </w:rPr>
              <w:t>Lãnh</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đạo</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trường</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và</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các</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Trưởng</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đơn</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vị</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trong</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Hệ</w:t>
            </w:r>
            <w:proofErr w:type="spellEnd"/>
            <w:r>
              <w:rPr>
                <w:rFonts w:ascii="Calibri" w:hAnsi="Calibri" w:cs="Calibri"/>
                <w:bCs/>
                <w:color w:val="auto"/>
                <w:sz w:val="22"/>
                <w:szCs w:val="22"/>
              </w:rPr>
              <w:t xml:space="preserve"> </w:t>
            </w:r>
            <w:proofErr w:type="spellStart"/>
            <w:r>
              <w:rPr>
                <w:rFonts w:ascii="Calibri" w:hAnsi="Calibri" w:cs="Calibri"/>
                <w:bCs/>
                <w:color w:val="auto"/>
                <w:sz w:val="22"/>
                <w:szCs w:val="22"/>
              </w:rPr>
              <w:t>thống</w:t>
            </w:r>
            <w:proofErr w:type="spellEnd"/>
            <w:r>
              <w:rPr>
                <w:rFonts w:ascii="Calibri" w:hAnsi="Calibri" w:cs="Calibri"/>
                <w:bCs/>
                <w:color w:val="auto"/>
                <w:sz w:val="22"/>
                <w:szCs w:val="22"/>
              </w:rPr>
              <w:t xml:space="preserve"> QLCL</w:t>
            </w:r>
          </w:p>
        </w:tc>
      </w:tr>
      <w:tr w:rsidR="00020BD4">
        <w:trPr>
          <w:cantSplit/>
          <w:trHeight w:val="1483"/>
        </w:trPr>
        <w:tc>
          <w:tcPr>
            <w:tcW w:w="10407" w:type="dxa"/>
            <w:gridSpan w:val="11"/>
          </w:tcPr>
          <w:p w:rsidR="00020BD4" w:rsidRDefault="00020BD4">
            <w:pPr>
              <w:pStyle w:val="textetableau"/>
              <w:rPr>
                <w:rFonts w:ascii="Calibri" w:hAnsi="Calibri" w:cs="Calibri"/>
                <w:sz w:val="22"/>
                <w:szCs w:val="22"/>
                <w:lang w:val="en-GB"/>
              </w:rPr>
            </w:pPr>
          </w:p>
          <w:p w:rsidR="00020BD4" w:rsidRDefault="0001795D">
            <w:pPr>
              <w:pStyle w:val="ListBullet"/>
              <w:numPr>
                <w:ilvl w:val="0"/>
                <w:numId w:val="0"/>
              </w:numPr>
              <w:rPr>
                <w:rFonts w:ascii="Calibri" w:hAnsi="Calibri" w:cs="Calibri"/>
                <w:b/>
                <w:bCs/>
                <w:sz w:val="22"/>
                <w:szCs w:val="22"/>
                <w:lang w:eastAsia="it-IT"/>
              </w:rPr>
            </w:pPr>
            <w:r>
              <w:rPr>
                <w:rFonts w:ascii="Calibri" w:hAnsi="Calibri" w:cs="Calibri"/>
                <w:b/>
                <w:bCs/>
                <w:sz w:val="22"/>
                <w:szCs w:val="22"/>
              </w:rPr>
              <w:t xml:space="preserve">Notes:   </w:t>
            </w:r>
          </w:p>
          <w:p w:rsidR="00020BD4" w:rsidRDefault="0001795D">
            <w:pPr>
              <w:numPr>
                <w:ilvl w:val="1"/>
                <w:numId w:val="4"/>
              </w:numPr>
              <w:ind w:left="450" w:hanging="450"/>
              <w:rPr>
                <w:rFonts w:ascii="Calibri" w:hAnsi="Calibri" w:cs="Calibri"/>
                <w:color w:val="000000"/>
                <w:sz w:val="22"/>
                <w:szCs w:val="22"/>
              </w:rPr>
            </w:pPr>
            <w:r>
              <w:rPr>
                <w:rFonts w:ascii="Calibri" w:hAnsi="Calibri" w:cs="Calibri"/>
                <w:color w:val="000000"/>
                <w:sz w:val="22"/>
                <w:szCs w:val="22"/>
              </w:rPr>
              <w:t>These items will be audited in all departments: 4.1, 4.2, 5.2, 5.3, 6.1, 6.2, 7.3, 7.4, 7.5, 9.1 &amp; 10</w:t>
            </w:r>
          </w:p>
          <w:p w:rsidR="00020BD4" w:rsidRDefault="0001795D">
            <w:pPr>
              <w:numPr>
                <w:ilvl w:val="1"/>
                <w:numId w:val="4"/>
              </w:numPr>
              <w:ind w:left="450" w:hanging="450"/>
              <w:rPr>
                <w:rFonts w:ascii="Calibri" w:hAnsi="Calibri" w:cs="Calibri"/>
                <w:color w:val="000000"/>
                <w:sz w:val="22"/>
                <w:szCs w:val="22"/>
              </w:rPr>
            </w:pPr>
            <w:r>
              <w:rPr>
                <w:rFonts w:ascii="Calibri" w:hAnsi="Calibri" w:cs="Calibri"/>
                <w:color w:val="000000"/>
                <w:sz w:val="22"/>
                <w:szCs w:val="22"/>
              </w:rPr>
              <w:t>Lunch may be taken on site to suit company’s timetable/schedule (now 12:00 – 13:00)</w:t>
            </w:r>
          </w:p>
          <w:p w:rsidR="00020BD4" w:rsidRDefault="0001795D">
            <w:pPr>
              <w:numPr>
                <w:ilvl w:val="1"/>
                <w:numId w:val="4"/>
              </w:numPr>
              <w:ind w:left="450" w:hanging="450"/>
              <w:rPr>
                <w:rFonts w:ascii="Calibri" w:hAnsi="Calibri" w:cs="Calibri"/>
                <w:bCs/>
                <w:color w:val="000000"/>
                <w:spacing w:val="-3"/>
                <w:sz w:val="22"/>
                <w:szCs w:val="22"/>
                <w:lang w:val="en-GB"/>
              </w:rPr>
            </w:pPr>
            <w:r>
              <w:rPr>
                <w:rFonts w:ascii="Calibri" w:hAnsi="Calibri" w:cs="Calibri"/>
                <w:color w:val="000000"/>
                <w:sz w:val="22"/>
                <w:szCs w:val="22"/>
              </w:rPr>
              <w:t>The above timings are for guidance only, they may be changed in suitable with actual progress, at the discretion of the auditor</w:t>
            </w:r>
          </w:p>
          <w:p w:rsidR="00020BD4" w:rsidRDefault="00020BD4">
            <w:pPr>
              <w:rPr>
                <w:rFonts w:ascii="Calibri" w:hAnsi="Calibri" w:cs="Calibri"/>
                <w:bCs/>
                <w:color w:val="000000"/>
                <w:spacing w:val="-3"/>
                <w:sz w:val="22"/>
                <w:szCs w:val="22"/>
                <w:lang w:val="en-GB"/>
              </w:rPr>
            </w:pPr>
          </w:p>
        </w:tc>
      </w:tr>
    </w:tbl>
    <w:p w:rsidR="00020BD4" w:rsidRDefault="00020BD4">
      <w:pPr>
        <w:rPr>
          <w:rFonts w:ascii="Calibri" w:hAnsi="Calibri" w:cs="Calibri"/>
          <w:sz w:val="22"/>
          <w:szCs w:val="22"/>
        </w:rPr>
      </w:pPr>
    </w:p>
    <w:p w:rsidR="00020BD4" w:rsidRDefault="0001795D">
      <w:pPr>
        <w:rPr>
          <w:rFonts w:ascii="Calibri" w:hAnsi="Calibri" w:cs="Calibri"/>
          <w:sz w:val="22"/>
          <w:szCs w:val="22"/>
        </w:rPr>
      </w:pPr>
      <w:r>
        <w:rPr>
          <w:rFonts w:ascii="Calibri" w:hAnsi="Calibri" w:cs="Calibri"/>
          <w:sz w:val="22"/>
          <w:szCs w:val="22"/>
        </w:rPr>
        <w:t xml:space="preserve">Draft audit plan drawn up on </w:t>
      </w:r>
      <w:r w:rsidR="00C066F1">
        <w:rPr>
          <w:rFonts w:ascii="Calibri" w:hAnsi="Calibri" w:cs="Calibri"/>
          <w:sz w:val="22"/>
          <w:szCs w:val="22"/>
        </w:rPr>
        <w:t>16/9/2019</w:t>
      </w:r>
    </w:p>
    <w:p w:rsidR="00020BD4" w:rsidRDefault="00020BD4">
      <w:pPr>
        <w:rPr>
          <w:rFonts w:ascii="Calibri" w:hAnsi="Calibri" w:cs="Calibri"/>
          <w:sz w:val="22"/>
          <w:szCs w:val="22"/>
        </w:rPr>
      </w:pPr>
    </w:p>
    <w:p w:rsidR="00020BD4" w:rsidRDefault="0001795D">
      <w:pPr>
        <w:rPr>
          <w:rFonts w:ascii="Calibri" w:hAnsi="Calibri" w:cs="Calibri"/>
          <w:sz w:val="22"/>
          <w:szCs w:val="22"/>
        </w:rPr>
      </w:pPr>
      <w:r>
        <w:rPr>
          <w:rFonts w:ascii="Calibri" w:hAnsi="Calibri" w:cs="Calibri"/>
          <w:sz w:val="22"/>
          <w:szCs w:val="22"/>
        </w:rPr>
        <w:t>Plan reviewed on 16/9/2019</w:t>
      </w:r>
    </w:p>
    <w:p w:rsidR="00020BD4" w:rsidRDefault="00020BD4">
      <w:pPr>
        <w:rPr>
          <w:rFonts w:ascii="Calibri" w:hAnsi="Calibri" w:cs="Calibri"/>
          <w:sz w:val="22"/>
          <w:szCs w:val="22"/>
        </w:rPr>
      </w:pPr>
    </w:p>
    <w:p w:rsidR="00020BD4" w:rsidRDefault="0001795D">
      <w:pPr>
        <w:rPr>
          <w:rFonts w:ascii="Calibri" w:hAnsi="Calibri" w:cs="Calibri"/>
          <w:sz w:val="22"/>
          <w:szCs w:val="22"/>
        </w:rPr>
      </w:pPr>
      <w:r>
        <w:rPr>
          <w:rFonts w:ascii="Calibri" w:hAnsi="Calibri" w:cs="Calibri"/>
          <w:sz w:val="22"/>
          <w:szCs w:val="22"/>
        </w:rPr>
        <w:t xml:space="preserve">Audit plan implemented </w:t>
      </w:r>
      <w:r w:rsidR="00C066F1">
        <w:rPr>
          <w:rFonts w:ascii="Calibri" w:hAnsi="Calibri" w:cs="Calibri"/>
          <w:sz w:val="22"/>
          <w:szCs w:val="22"/>
        </w:rPr>
        <w:t>: yes</w:t>
      </w:r>
    </w:p>
    <w:p w:rsidR="00020BD4" w:rsidRDefault="00020BD4">
      <w:pPr>
        <w:rPr>
          <w:rFonts w:ascii="Calibri" w:hAnsi="Calibri" w:cs="Calibri"/>
          <w:sz w:val="22"/>
          <w:szCs w:val="22"/>
        </w:rPr>
      </w:pPr>
    </w:p>
    <w:p w:rsidR="00020BD4" w:rsidRDefault="00020BD4">
      <w:pPr>
        <w:rPr>
          <w:rFonts w:ascii="Calibri" w:hAnsi="Calibri" w:cs="Calibri"/>
          <w:sz w:val="22"/>
          <w:szCs w:val="22"/>
        </w:rPr>
      </w:pPr>
    </w:p>
    <w:p w:rsidR="00020BD4" w:rsidRDefault="00020BD4">
      <w:pPr>
        <w:rPr>
          <w:rFonts w:ascii="Calibri" w:hAnsi="Calibri" w:cs="Calibri"/>
          <w:sz w:val="22"/>
          <w:szCs w:val="22"/>
        </w:rPr>
      </w:pPr>
    </w:p>
    <w:sectPr w:rsidR="00020BD4">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418" w:left="851" w:header="454" w:footer="454" w:gutter="0"/>
      <w:cols w:space="566"/>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191" w:rsidRDefault="007E1191">
      <w:pPr>
        <w:spacing w:after="0" w:line="240" w:lineRule="auto"/>
      </w:pPr>
      <w:r>
        <w:separator/>
      </w:r>
    </w:p>
  </w:endnote>
  <w:endnote w:type="continuationSeparator" w:id="0">
    <w:p w:rsidR="007E1191" w:rsidRDefault="007E1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ans">
    <w:altName w:val="Segoe Print"/>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WenQuanYi Micro Hei">
    <w:altName w:val="Times New Roman"/>
    <w:charset w:val="00"/>
    <w:family w:val="roman"/>
    <w:pitch w:val="default"/>
  </w:font>
  <w:font w:name="Lohit Hindi">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Header"/>
    </w:pPr>
  </w:p>
  <w:p w:rsidR="00020BD4" w:rsidRDefault="00020BD4"/>
  <w:p w:rsidR="00020BD4" w:rsidRDefault="00020BD4">
    <w:pPr>
      <w:pStyle w:val="Footer"/>
    </w:pPr>
  </w:p>
  <w:p w:rsidR="00020BD4" w:rsidRDefault="00020BD4"/>
  <w:p w:rsidR="00020BD4" w:rsidRDefault="0001795D">
    <w:pPr>
      <w:pStyle w:val="Footer"/>
    </w:pPr>
    <w:r>
      <w:t>© Reproduction in part or in whole, without the express authorization of the Certification Body or its assignees, is prohibited.</w:t>
    </w:r>
  </w:p>
  <w:p w:rsidR="00020BD4" w:rsidRDefault="00020BD4">
    <w:pPr>
      <w:rPr>
        <w:sz w:val="12"/>
      </w:rPr>
    </w:pPr>
  </w:p>
  <w:tbl>
    <w:tblPr>
      <w:tblStyle w:val="TableGrid"/>
      <w:tblW w:w="10194" w:type="dxa"/>
      <w:tblBorders>
        <w:top w:val="single" w:sz="4" w:space="0" w:color="009DAD"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 w:type="dxa"/>
      </w:tblCellMar>
      <w:tblLook w:val="04A0" w:firstRow="1" w:lastRow="0" w:firstColumn="1" w:lastColumn="0" w:noHBand="0" w:noVBand="1"/>
    </w:tblPr>
    <w:tblGrid>
      <w:gridCol w:w="3398"/>
      <w:gridCol w:w="3398"/>
      <w:gridCol w:w="3398"/>
    </w:tblGrid>
    <w:tr w:rsidR="00020BD4">
      <w:trPr>
        <w:trHeight w:val="284"/>
      </w:trPr>
      <w:tc>
        <w:tcPr>
          <w:tcW w:w="3398" w:type="dxa"/>
          <w:vAlign w:val="center"/>
        </w:tcPr>
        <w:p w:rsidR="00020BD4" w:rsidRDefault="0001795D">
          <w:pPr>
            <w:pStyle w:val="Footer"/>
            <w:jc w:val="left"/>
            <w:rPr>
              <w:sz w:val="14"/>
              <w:lang w:val="fr-FR"/>
            </w:rPr>
          </w:pPr>
          <w:r>
            <w:rPr>
              <w:sz w:val="14"/>
              <w:lang w:val="fr-FR"/>
            </w:rPr>
            <w:t xml:space="preserve">Audit Report - </w:t>
          </w:r>
          <w:proofErr w:type="spellStart"/>
          <w:r>
            <w:rPr>
              <w:sz w:val="14"/>
              <w:lang w:val="fr-FR"/>
            </w:rPr>
            <w:t>Annex</w:t>
          </w:r>
          <w:proofErr w:type="spellEnd"/>
        </w:p>
        <w:p w:rsidR="00020BD4" w:rsidRDefault="0001795D">
          <w:pPr>
            <w:pStyle w:val="Footer"/>
            <w:jc w:val="left"/>
            <w:rPr>
              <w:sz w:val="14"/>
              <w:lang w:val="fr-FR"/>
            </w:rPr>
          </w:pPr>
          <w:r>
            <w:rPr>
              <w:sz w:val="14"/>
              <w:lang w:val="fr-FR"/>
            </w:rPr>
            <w:t>CERTI F 0442.11 12/2018</w:t>
          </w:r>
        </w:p>
      </w:tc>
      <w:tc>
        <w:tcPr>
          <w:tcW w:w="3398" w:type="dxa"/>
          <w:vAlign w:val="center"/>
        </w:tcPr>
        <w:p w:rsidR="00020BD4" w:rsidRDefault="0001795D">
          <w:pPr>
            <w:pStyle w:val="Footer"/>
            <w:jc w:val="center"/>
            <w:rPr>
              <w:sz w:val="14"/>
            </w:rPr>
          </w:pPr>
          <w:r>
            <w:rPr>
              <w:sz w:val="14"/>
            </w:rPr>
            <w:t>AFNOR Certification</w:t>
          </w:r>
        </w:p>
      </w:tc>
      <w:tc>
        <w:tcPr>
          <w:tcW w:w="3398" w:type="dxa"/>
          <w:vAlign w:val="center"/>
        </w:tcPr>
        <w:p w:rsidR="00020BD4" w:rsidRDefault="0001795D">
          <w:pPr>
            <w:pStyle w:val="Footer"/>
            <w:jc w:val="right"/>
            <w:rPr>
              <w:sz w:val="14"/>
            </w:rPr>
          </w:pPr>
          <w:r>
            <w:rPr>
              <w:rStyle w:val="PageNumber"/>
              <w:b/>
              <w:sz w:val="14"/>
            </w:rPr>
            <w:fldChar w:fldCharType="begin"/>
          </w:r>
          <w:r>
            <w:rPr>
              <w:rStyle w:val="PageNumber"/>
              <w:b/>
              <w:sz w:val="14"/>
            </w:rPr>
            <w:instrText xml:space="preserve"> PAGE </w:instrText>
          </w:r>
          <w:r>
            <w:rPr>
              <w:rStyle w:val="PageNumber"/>
              <w:b/>
              <w:sz w:val="14"/>
            </w:rPr>
            <w:fldChar w:fldCharType="separate"/>
          </w:r>
          <w:r w:rsidR="006260EE">
            <w:rPr>
              <w:rStyle w:val="PageNumber"/>
              <w:b/>
              <w:noProof/>
              <w:sz w:val="14"/>
            </w:rPr>
            <w:t>14</w:t>
          </w:r>
          <w:r>
            <w:rPr>
              <w:rStyle w:val="PageNumber"/>
              <w:b/>
              <w:sz w:val="14"/>
            </w:rPr>
            <w:fldChar w:fldCharType="end"/>
          </w:r>
          <w:r>
            <w:rPr>
              <w:rStyle w:val="PageNumber"/>
              <w:b/>
              <w:sz w:val="14"/>
            </w:rPr>
            <w:t>/</w:t>
          </w:r>
          <w:r>
            <w:rPr>
              <w:rStyle w:val="PageNumber"/>
              <w:b/>
              <w:sz w:val="14"/>
            </w:rPr>
            <w:fldChar w:fldCharType="begin"/>
          </w:r>
          <w:r>
            <w:rPr>
              <w:rStyle w:val="PageNumber"/>
              <w:b/>
              <w:sz w:val="14"/>
            </w:rPr>
            <w:instrText xml:space="preserve"> NUMPAGES   \* MERGEFORMAT </w:instrText>
          </w:r>
          <w:r>
            <w:rPr>
              <w:rStyle w:val="PageNumber"/>
              <w:b/>
              <w:sz w:val="14"/>
            </w:rPr>
            <w:fldChar w:fldCharType="separate"/>
          </w:r>
          <w:r w:rsidR="006260EE">
            <w:rPr>
              <w:rStyle w:val="PageNumber"/>
              <w:b/>
              <w:noProof/>
              <w:sz w:val="14"/>
            </w:rPr>
            <w:t>15</w:t>
          </w:r>
          <w:r>
            <w:rPr>
              <w:rStyle w:val="PageNumber"/>
              <w:b/>
              <w:sz w:val="14"/>
            </w:rPr>
            <w:fldChar w:fldCharType="end"/>
          </w:r>
        </w:p>
      </w:tc>
    </w:tr>
  </w:tbl>
  <w:p w:rsidR="00020BD4" w:rsidRDefault="0001795D">
    <w:pPr>
      <w:pStyle w:val="Footer"/>
      <w:rPr>
        <w:sz w:val="2"/>
        <w:szCs w:val="2"/>
      </w:rPr>
    </w:pPr>
    <w:r>
      <w:rPr>
        <w:sz w:val="2"/>
        <w:szCs w:val="2"/>
      </w:rPr>
      <w:t xml:space="preserve"> </w:t>
    </w:r>
    <w:r>
      <w:rPr>
        <w:noProof/>
      </w:rPr>
      <mc:AlternateContent>
        <mc:Choice Requires="wps">
          <w:drawing>
            <wp:anchor distT="0" distB="0" distL="114300" distR="114300" simplePos="0" relativeHeight="251667456" behindDoc="1" locked="1" layoutInCell="1" allowOverlap="1" wp14:anchorId="4581E3FE" wp14:editId="2314654F">
              <wp:simplePos x="0" y="0"/>
              <wp:positionH relativeFrom="page">
                <wp:posOffset>0</wp:posOffset>
              </wp:positionH>
              <wp:positionV relativeFrom="page">
                <wp:posOffset>0</wp:posOffset>
              </wp:positionV>
              <wp:extent cx="179705" cy="10692130"/>
              <wp:effectExtent l="0" t="0" r="0" b="0"/>
              <wp:wrapNone/>
              <wp:docPr id="19" name="Rectangle 30"/>
              <wp:cNvGraphicFramePr/>
              <a:graphic xmlns:a="http://schemas.openxmlformats.org/drawingml/2006/main">
                <a:graphicData uri="http://schemas.microsoft.com/office/word/2010/wordprocessingShape">
                  <wps:wsp>
                    <wps:cNvSpPr/>
                    <wps:spPr>
                      <a:xfrm>
                        <a:off x="0" y="0"/>
                        <a:ext cx="180000" cy="10692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5="http://schemas.microsoft.com/office/word/2012/wordml" xmlns:wpsCustomData="http://www.wps.cn/officeDocument/2013/wpsCustomData">
          <w:pict>
            <v:rect id="Rectangle 30" o:spid="_x0000_s1026" o:spt="1" style="position:absolute;left:0pt;margin-left:0pt;margin-top:0pt;height:841.9pt;width:14.15pt;mso-position-horizontal-relative:page;mso-position-vertical-relative:page;z-index:-251649024;v-text-anchor:middle;mso-width-relative:page;mso-height-relative:page;" fillcolor="#009DAD [3204]" filled="t" stroked="f" coordsize="21600,21600" o:gfxdata="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lto481AAAAAUBAAAPAAAAAAAAAAEAIAAAACIAAABkcnMvZG93bnJldi54bWxQSwECFAAU&#10;AAAACACHTuJAs+t7xLwBAABnAwAADgAAAAAAAAABACAAAAAjAQAAZHJzL2Uyb0RvYy54bWxQSwUG&#10;AAAAAAYABgBZAQAAUQUAAAAA&#10;">
              <v:fill on="t" focussize="0,0"/>
              <v:stroke on="f" weight="2pt"/>
              <v:imagedata o:title=""/>
              <o:lock v:ext="edit" aspectratio="f"/>
              <w10:anchorlock/>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191" w:rsidRDefault="007E1191">
      <w:pPr>
        <w:spacing w:after="0" w:line="240" w:lineRule="auto"/>
      </w:pPr>
      <w:r>
        <w:separator/>
      </w:r>
    </w:p>
  </w:footnote>
  <w:footnote w:type="continuationSeparator" w:id="0">
    <w:p w:rsidR="007E1191" w:rsidRDefault="007E1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D4" w:rsidRDefault="00020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D1E31"/>
    <w:multiLevelType w:val="multilevel"/>
    <w:tmpl w:val="0CED1E31"/>
    <w:lvl w:ilvl="0">
      <w:start w:val="1"/>
      <w:numFmt w:val="decimal"/>
      <w:lvlText w:val="%1."/>
      <w:lvlJc w:val="left"/>
      <w:pPr>
        <w:ind w:left="720" w:hanging="360"/>
      </w:pPr>
    </w:lvl>
    <w:lvl w:ilvl="1">
      <w:numFmt w:val="bullet"/>
      <w:lvlText w:val="-"/>
      <w:lvlJc w:val="left"/>
      <w:pPr>
        <w:ind w:left="1440" w:hanging="360"/>
      </w:pPr>
      <w:rPr>
        <w:rFonts w:ascii="Tahoma" w:eastAsia="Times New Roman" w:hAnsi="Tahoma" w:cs="Tahom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151630"/>
    <w:multiLevelType w:val="multilevel"/>
    <w:tmpl w:val="14151630"/>
    <w:lvl w:ilvl="0">
      <w:start w:val="1"/>
      <w:numFmt w:val="bullet"/>
      <w:lvlText w:val="·"/>
      <w:lvlJc w:val="left"/>
      <w:pPr>
        <w:ind w:left="360" w:hanging="360"/>
      </w:pPr>
      <w:rPr>
        <w:rFonts w:ascii="Symbol" w:hAnsi="Symbol" w:hint="default"/>
        <w:color w:val="009DAD" w:themeColor="text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25394CE2"/>
    <w:multiLevelType w:val="singleLevel"/>
    <w:tmpl w:val="25394CE2"/>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3">
    <w:nsid w:val="64E9137B"/>
    <w:multiLevelType w:val="multilevel"/>
    <w:tmpl w:val="64E9137B"/>
    <w:lvl w:ilvl="0">
      <w:start w:val="1"/>
      <w:numFmt w:val="bullet"/>
      <w:lvlText w:val="·"/>
      <w:lvlJc w:val="left"/>
      <w:pPr>
        <w:ind w:left="644" w:hanging="360"/>
      </w:pPr>
      <w:rPr>
        <w:rFonts w:ascii="Symbol" w:hAnsi="Symbol" w:hint="default"/>
        <w:color w:val="009DAD" w:themeColor="text2"/>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32E"/>
    <w:rsid w:val="0001795D"/>
    <w:rsid w:val="00020BD4"/>
    <w:rsid w:val="00020ED0"/>
    <w:rsid w:val="00033365"/>
    <w:rsid w:val="00045C0D"/>
    <w:rsid w:val="000656F2"/>
    <w:rsid w:val="00066C18"/>
    <w:rsid w:val="0009634C"/>
    <w:rsid w:val="000D41F3"/>
    <w:rsid w:val="000F1A58"/>
    <w:rsid w:val="0010234D"/>
    <w:rsid w:val="001215E9"/>
    <w:rsid w:val="00133D5E"/>
    <w:rsid w:val="00152592"/>
    <w:rsid w:val="001908A2"/>
    <w:rsid w:val="001975AE"/>
    <w:rsid w:val="001B2E41"/>
    <w:rsid w:val="001E33BF"/>
    <w:rsid w:val="00215AA2"/>
    <w:rsid w:val="0022278F"/>
    <w:rsid w:val="0023311D"/>
    <w:rsid w:val="00234AB2"/>
    <w:rsid w:val="00241492"/>
    <w:rsid w:val="00245AAC"/>
    <w:rsid w:val="0025308E"/>
    <w:rsid w:val="002623A4"/>
    <w:rsid w:val="00270F76"/>
    <w:rsid w:val="002870AC"/>
    <w:rsid w:val="002D490C"/>
    <w:rsid w:val="002E24B5"/>
    <w:rsid w:val="002E37A0"/>
    <w:rsid w:val="002E397A"/>
    <w:rsid w:val="002E692F"/>
    <w:rsid w:val="002E6DD2"/>
    <w:rsid w:val="00300C17"/>
    <w:rsid w:val="00303D5B"/>
    <w:rsid w:val="00303D6D"/>
    <w:rsid w:val="0030542F"/>
    <w:rsid w:val="003469C9"/>
    <w:rsid w:val="00350A8D"/>
    <w:rsid w:val="003577B5"/>
    <w:rsid w:val="003714D2"/>
    <w:rsid w:val="0038502D"/>
    <w:rsid w:val="00396E69"/>
    <w:rsid w:val="003B1433"/>
    <w:rsid w:val="003C7A60"/>
    <w:rsid w:val="003C7C01"/>
    <w:rsid w:val="004055DB"/>
    <w:rsid w:val="00436D8A"/>
    <w:rsid w:val="00444193"/>
    <w:rsid w:val="00447033"/>
    <w:rsid w:val="00447FD7"/>
    <w:rsid w:val="00482D40"/>
    <w:rsid w:val="004D5F01"/>
    <w:rsid w:val="004F2781"/>
    <w:rsid w:val="005377CE"/>
    <w:rsid w:val="00566492"/>
    <w:rsid w:val="00585679"/>
    <w:rsid w:val="00591D41"/>
    <w:rsid w:val="005B2638"/>
    <w:rsid w:val="005E20BD"/>
    <w:rsid w:val="005E5200"/>
    <w:rsid w:val="005F1320"/>
    <w:rsid w:val="006260EE"/>
    <w:rsid w:val="006342A5"/>
    <w:rsid w:val="006369A2"/>
    <w:rsid w:val="006655C7"/>
    <w:rsid w:val="00682278"/>
    <w:rsid w:val="00685857"/>
    <w:rsid w:val="00696E5C"/>
    <w:rsid w:val="006B0D33"/>
    <w:rsid w:val="006C009A"/>
    <w:rsid w:val="006C14D5"/>
    <w:rsid w:val="006C49F6"/>
    <w:rsid w:val="006C57E6"/>
    <w:rsid w:val="006C5F3C"/>
    <w:rsid w:val="006D5CD6"/>
    <w:rsid w:val="006E57B7"/>
    <w:rsid w:val="007002B8"/>
    <w:rsid w:val="007008B6"/>
    <w:rsid w:val="007054CF"/>
    <w:rsid w:val="0072231E"/>
    <w:rsid w:val="007242FB"/>
    <w:rsid w:val="007246AD"/>
    <w:rsid w:val="00732E7F"/>
    <w:rsid w:val="007339B6"/>
    <w:rsid w:val="00733EF1"/>
    <w:rsid w:val="007365F3"/>
    <w:rsid w:val="00767FA1"/>
    <w:rsid w:val="007716CA"/>
    <w:rsid w:val="00776DDF"/>
    <w:rsid w:val="007A698E"/>
    <w:rsid w:val="007B6D13"/>
    <w:rsid w:val="007D21BC"/>
    <w:rsid w:val="007D668E"/>
    <w:rsid w:val="007D6982"/>
    <w:rsid w:val="007E1191"/>
    <w:rsid w:val="008140E8"/>
    <w:rsid w:val="00816B82"/>
    <w:rsid w:val="008876E3"/>
    <w:rsid w:val="00892CC0"/>
    <w:rsid w:val="00895875"/>
    <w:rsid w:val="008D083C"/>
    <w:rsid w:val="008E4C75"/>
    <w:rsid w:val="008F2670"/>
    <w:rsid w:val="008F3ED2"/>
    <w:rsid w:val="00913E51"/>
    <w:rsid w:val="00922FFA"/>
    <w:rsid w:val="0094074C"/>
    <w:rsid w:val="00943BBF"/>
    <w:rsid w:val="0095608C"/>
    <w:rsid w:val="00980DB8"/>
    <w:rsid w:val="00982EFA"/>
    <w:rsid w:val="00987E6F"/>
    <w:rsid w:val="009B40BB"/>
    <w:rsid w:val="009C6C98"/>
    <w:rsid w:val="009D23B4"/>
    <w:rsid w:val="009E0343"/>
    <w:rsid w:val="00A1356F"/>
    <w:rsid w:val="00A303C2"/>
    <w:rsid w:val="00A43CB6"/>
    <w:rsid w:val="00A46555"/>
    <w:rsid w:val="00A4744E"/>
    <w:rsid w:val="00A532B4"/>
    <w:rsid w:val="00A95132"/>
    <w:rsid w:val="00AA6012"/>
    <w:rsid w:val="00AC0271"/>
    <w:rsid w:val="00AE4E87"/>
    <w:rsid w:val="00AF3447"/>
    <w:rsid w:val="00B40D4B"/>
    <w:rsid w:val="00B50195"/>
    <w:rsid w:val="00B6388E"/>
    <w:rsid w:val="00B71825"/>
    <w:rsid w:val="00B812F2"/>
    <w:rsid w:val="00B83566"/>
    <w:rsid w:val="00B8697E"/>
    <w:rsid w:val="00B93D6C"/>
    <w:rsid w:val="00BA492E"/>
    <w:rsid w:val="00BC05DC"/>
    <w:rsid w:val="00BC2840"/>
    <w:rsid w:val="00BC2F52"/>
    <w:rsid w:val="00BE5645"/>
    <w:rsid w:val="00C066F1"/>
    <w:rsid w:val="00C10B5F"/>
    <w:rsid w:val="00C205BD"/>
    <w:rsid w:val="00C3472B"/>
    <w:rsid w:val="00C34E5F"/>
    <w:rsid w:val="00C43F29"/>
    <w:rsid w:val="00C53AC8"/>
    <w:rsid w:val="00C630CE"/>
    <w:rsid w:val="00C659E4"/>
    <w:rsid w:val="00C87C1A"/>
    <w:rsid w:val="00C91E73"/>
    <w:rsid w:val="00CA5FB9"/>
    <w:rsid w:val="00CB2974"/>
    <w:rsid w:val="00CB2D07"/>
    <w:rsid w:val="00CC1F82"/>
    <w:rsid w:val="00CD1136"/>
    <w:rsid w:val="00CD6AB7"/>
    <w:rsid w:val="00CE03D8"/>
    <w:rsid w:val="00D07295"/>
    <w:rsid w:val="00D10F20"/>
    <w:rsid w:val="00D6053D"/>
    <w:rsid w:val="00D64302"/>
    <w:rsid w:val="00D65E23"/>
    <w:rsid w:val="00D66F74"/>
    <w:rsid w:val="00D6772A"/>
    <w:rsid w:val="00D67924"/>
    <w:rsid w:val="00D7029F"/>
    <w:rsid w:val="00D73605"/>
    <w:rsid w:val="00D75D16"/>
    <w:rsid w:val="00D954FA"/>
    <w:rsid w:val="00D97B68"/>
    <w:rsid w:val="00DC3179"/>
    <w:rsid w:val="00DC7B8B"/>
    <w:rsid w:val="00DE3E23"/>
    <w:rsid w:val="00E0613A"/>
    <w:rsid w:val="00E2221D"/>
    <w:rsid w:val="00E264D8"/>
    <w:rsid w:val="00E40033"/>
    <w:rsid w:val="00E41A9C"/>
    <w:rsid w:val="00E444EF"/>
    <w:rsid w:val="00E45E8C"/>
    <w:rsid w:val="00E623EB"/>
    <w:rsid w:val="00E92A29"/>
    <w:rsid w:val="00EA7625"/>
    <w:rsid w:val="00EB0B19"/>
    <w:rsid w:val="00EC439E"/>
    <w:rsid w:val="00EE3D46"/>
    <w:rsid w:val="00EF0A72"/>
    <w:rsid w:val="00EF0CE4"/>
    <w:rsid w:val="00F02D13"/>
    <w:rsid w:val="00F144AB"/>
    <w:rsid w:val="00F17243"/>
    <w:rsid w:val="00F235F6"/>
    <w:rsid w:val="00F2487F"/>
    <w:rsid w:val="00F33F91"/>
    <w:rsid w:val="00F40314"/>
    <w:rsid w:val="00F63283"/>
    <w:rsid w:val="00F71793"/>
    <w:rsid w:val="00F71960"/>
    <w:rsid w:val="00F75F30"/>
    <w:rsid w:val="00F7732E"/>
    <w:rsid w:val="00FA0E16"/>
    <w:rsid w:val="00FD24E9"/>
    <w:rsid w:val="00FE6B3A"/>
    <w:rsid w:val="018A72DC"/>
    <w:rsid w:val="03C22BFB"/>
    <w:rsid w:val="05440C36"/>
    <w:rsid w:val="05C20ACB"/>
    <w:rsid w:val="05CB31FE"/>
    <w:rsid w:val="07FA548D"/>
    <w:rsid w:val="08334777"/>
    <w:rsid w:val="092B7463"/>
    <w:rsid w:val="10CA5C04"/>
    <w:rsid w:val="126E4995"/>
    <w:rsid w:val="12782C7B"/>
    <w:rsid w:val="144B170F"/>
    <w:rsid w:val="14CA0F40"/>
    <w:rsid w:val="152E4F58"/>
    <w:rsid w:val="15800184"/>
    <w:rsid w:val="162A04E7"/>
    <w:rsid w:val="16D519DD"/>
    <w:rsid w:val="18630511"/>
    <w:rsid w:val="1E381DCB"/>
    <w:rsid w:val="1FE60F30"/>
    <w:rsid w:val="20E6504A"/>
    <w:rsid w:val="246C6FAA"/>
    <w:rsid w:val="25DA6B1C"/>
    <w:rsid w:val="294F02E4"/>
    <w:rsid w:val="298C564F"/>
    <w:rsid w:val="29F636F0"/>
    <w:rsid w:val="2AF958B0"/>
    <w:rsid w:val="2D241A8B"/>
    <w:rsid w:val="2EA37A37"/>
    <w:rsid w:val="30DE031E"/>
    <w:rsid w:val="30E059F6"/>
    <w:rsid w:val="30EF0E0B"/>
    <w:rsid w:val="327B5833"/>
    <w:rsid w:val="34B63BDC"/>
    <w:rsid w:val="352A0026"/>
    <w:rsid w:val="369E05BC"/>
    <w:rsid w:val="375B1FF9"/>
    <w:rsid w:val="39187829"/>
    <w:rsid w:val="39C65B57"/>
    <w:rsid w:val="3B6D7321"/>
    <w:rsid w:val="3B820A41"/>
    <w:rsid w:val="3F741ABB"/>
    <w:rsid w:val="42676473"/>
    <w:rsid w:val="45D425A7"/>
    <w:rsid w:val="47D57359"/>
    <w:rsid w:val="4D40388A"/>
    <w:rsid w:val="4DAA0705"/>
    <w:rsid w:val="4DBF0967"/>
    <w:rsid w:val="4E914DF8"/>
    <w:rsid w:val="4F191B96"/>
    <w:rsid w:val="512B4053"/>
    <w:rsid w:val="54202537"/>
    <w:rsid w:val="55B31D20"/>
    <w:rsid w:val="59921E0B"/>
    <w:rsid w:val="5995021B"/>
    <w:rsid w:val="5B81421D"/>
    <w:rsid w:val="5B8618C6"/>
    <w:rsid w:val="5CA70769"/>
    <w:rsid w:val="5E3E4287"/>
    <w:rsid w:val="5E400DE6"/>
    <w:rsid w:val="5F851AF1"/>
    <w:rsid w:val="614D0367"/>
    <w:rsid w:val="63306868"/>
    <w:rsid w:val="64666E28"/>
    <w:rsid w:val="65B04631"/>
    <w:rsid w:val="670F74F6"/>
    <w:rsid w:val="68B05FEB"/>
    <w:rsid w:val="6A8562B5"/>
    <w:rsid w:val="6AF149BA"/>
    <w:rsid w:val="6B45406F"/>
    <w:rsid w:val="6E326F54"/>
    <w:rsid w:val="6EB54148"/>
    <w:rsid w:val="6FC7648C"/>
    <w:rsid w:val="710965F5"/>
    <w:rsid w:val="74862D24"/>
    <w:rsid w:val="779525B1"/>
    <w:rsid w:val="794C13F7"/>
    <w:rsid w:val="7ADD70CE"/>
    <w:rsid w:val="7BFC1717"/>
    <w:rsid w:val="7C2351F3"/>
    <w:rsid w:val="7D4066A4"/>
    <w:rsid w:val="7E7A354D"/>
  </w:rsids>
  <m:mathPr>
    <m:mathFont m:val="Cambria Math"/>
    <m:brkBin m:val="before"/>
    <m:brkBinSub m:val="--"/>
    <m:smallFrac m:val="0"/>
    <m:dispDef/>
    <m:lMargin m:val="0"/>
    <m:rMargin m:val="0"/>
    <m:defJc m:val="centerGroup"/>
    <m:wrapIndent m:val="1440"/>
    <m:intLim m:val="subSup"/>
    <m:naryLim m:val="undOvr"/>
  </m:mathPr>
  <w:themeFontLang w:val="fr-F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uiPriority="9"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qFormat="1"/>
    <w:lsdException w:name="toc 2" w:semiHidden="0" w:uiPriority="0" w:qFormat="1"/>
    <w:lsdException w:name="toc 3" w:semiHidden="0" w:uiPriority="0" w:qFormat="1"/>
    <w:lsdException w:name="toc 4" w:uiPriority="0" w:qFormat="1"/>
    <w:lsdException w:name="toc 5" w:uiPriority="0" w:qFormat="1"/>
    <w:lsdException w:name="toc 6" w:uiPriority="0" w:qFormat="1"/>
    <w:lsdException w:name="toc 7" w:uiPriority="0"/>
    <w:lsdException w:name="toc 8" w:uiPriority="0" w:qFormat="1"/>
    <w:lsdException w:name="toc 9" w:uiPriority="0"/>
    <w:lsdException w:name="annotation text" w:qFormat="1"/>
    <w:lsdException w:name="header" w:qFormat="1"/>
    <w:lsdException w:name="footer" w:qFormat="1"/>
    <w:lsdException w:name="caption" w:semiHidden="0" w:uiPriority="0" w:qFormat="1"/>
    <w:lsdException w:name="annotation reference" w:qFormat="1"/>
    <w:lsdException w:name="page number" w:qFormat="1"/>
    <w:lsdException w:name="List" w:semiHidden="0" w:uiPriority="0" w:qFormat="1"/>
    <w:lsdException w:name="List Bullet" w:qFormat="1"/>
    <w:lsdException w:name="Title" w:semiHidden="0" w:uiPriority="0" w:qFormat="1"/>
    <w:lsdException w:name="Default Paragraph Font" w:uiPriority="1" w:unhideWhenUsed="1" w:qFormat="1"/>
    <w:lsdException w:name="Body Text" w:semiHidden="0" w:uiPriority="0" w:qFormat="1"/>
    <w:lsdException w:name="Subtitle" w:uiPriority="11" w:qFormat="1"/>
    <w:lsdException w:name="Hyperlink" w:semiHidden="0" w:uiPriority="0"/>
    <w:lsdException w:name="Strong" w:uiPriority="22" w:qFormat="1"/>
    <w:lsdException w:name="Emphasis" w:uiPriority="20" w:qFormat="1"/>
    <w:lsdException w:name="Document Map" w:uiPriority="0" w:qFormat="1"/>
    <w:lsdException w:name="HTML Top of Form" w:unhideWhenUsed="1"/>
    <w:lsdException w:name="HTML Bottom of Form" w:unhideWhenUsed="1"/>
    <w:lsdException w:name="Normal (Web)" w:unhideWhenUsed="1" w:qFormat="1"/>
    <w:lsdException w:name="HTML Preformatted" w:unhideWhenUsed="1"/>
    <w:lsdException w:name="Normal Table"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jc w:val="both"/>
    </w:pPr>
    <w:rPr>
      <w:rFonts w:asciiTheme="minorHAnsi" w:eastAsia="Arial" w:hAnsiTheme="minorHAnsi"/>
      <w:color w:val="36393A"/>
    </w:rPr>
  </w:style>
  <w:style w:type="paragraph" w:styleId="Heading1">
    <w:name w:val="heading 1"/>
    <w:basedOn w:val="Normal"/>
    <w:next w:val="Normal"/>
    <w:link w:val="Heading1Char"/>
    <w:uiPriority w:val="9"/>
    <w:semiHidden/>
    <w:qFormat/>
    <w:pPr>
      <w:keepNext/>
      <w:keepLines/>
      <w:spacing w:before="480"/>
      <w:outlineLvl w:val="0"/>
    </w:pPr>
    <w:rPr>
      <w:rFonts w:asciiTheme="majorHAnsi" w:eastAsiaTheme="majorEastAsia" w:hAnsiTheme="majorHAnsi" w:cstheme="majorBidi"/>
      <w:b/>
      <w:bCs/>
      <w:color w:val="007581" w:themeColor="accent1" w:themeShade="BF"/>
      <w:sz w:val="28"/>
      <w:szCs w:val="28"/>
    </w:rPr>
  </w:style>
  <w:style w:type="paragraph" w:styleId="Heading2">
    <w:name w:val="heading 2"/>
    <w:basedOn w:val="Normal"/>
    <w:next w:val="Normal"/>
    <w:link w:val="Heading2Char"/>
    <w:qFormat/>
    <w:pPr>
      <w:keepNext/>
      <w:keepLines/>
      <w:spacing w:before="40"/>
      <w:outlineLvl w:val="1"/>
    </w:pPr>
    <w:rPr>
      <w:rFonts w:asciiTheme="majorHAnsi" w:eastAsiaTheme="majorEastAsia" w:hAnsiTheme="majorHAnsi" w:cstheme="majorBidi"/>
      <w:color w:val="007581" w:themeColor="accent1" w:themeShade="BF"/>
      <w:sz w:val="26"/>
      <w:szCs w:val="26"/>
    </w:rPr>
  </w:style>
  <w:style w:type="paragraph" w:styleId="Heading4">
    <w:name w:val="heading 4"/>
    <w:next w:val="Normal"/>
    <w:uiPriority w:val="9"/>
    <w:semiHidden/>
    <w:qFormat/>
    <w:pPr>
      <w:spacing w:beforeAutospacing="1" w:after="0" w:afterAutospacing="1"/>
      <w:outlineLvl w:val="3"/>
    </w:pPr>
    <w:rPr>
      <w:rFonts w:ascii="SimSun" w:hAnsi="SimSun" w:hint="eastAsia"/>
      <w:b/>
      <w:bC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Segoe UI" w:hAnsi="Segoe UI" w:cs="Segoe UI"/>
      <w:sz w:val="18"/>
      <w:szCs w:val="18"/>
    </w:rPr>
  </w:style>
  <w:style w:type="paragraph" w:styleId="BodyText">
    <w:name w:val="Body Text"/>
    <w:basedOn w:val="Normal"/>
    <w:qFormat/>
    <w:pPr>
      <w:spacing w:after="140" w:line="288" w:lineRule="auto"/>
    </w:pPr>
  </w:style>
  <w:style w:type="paragraph" w:styleId="Caption">
    <w:name w:val="caption"/>
    <w:basedOn w:val="Normal"/>
    <w:next w:val="Normal"/>
    <w:qFormat/>
    <w:pPr>
      <w:suppressLineNumbers/>
      <w:spacing w:before="120" w:after="120"/>
    </w:pPr>
    <w:rPr>
      <w:rFonts w:cs="Lucida Sans"/>
      <w:i/>
      <w:iCs/>
      <w:sz w:val="24"/>
      <w:szCs w:val="24"/>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link w:val="CommentSubjectChar"/>
    <w:uiPriority w:val="99"/>
    <w:semiHidden/>
    <w:qFormat/>
    <w:rPr>
      <w:b/>
      <w:bCs/>
    </w:rPr>
  </w:style>
  <w:style w:type="paragraph" w:styleId="DocumentMap">
    <w:name w:val="Document Map"/>
    <w:basedOn w:val="Normal"/>
    <w:link w:val="DocumentMapChar"/>
    <w:semiHidden/>
    <w:qFormat/>
    <w:pPr>
      <w:shd w:val="clear" w:color="auto" w:fill="000080"/>
      <w:jc w:val="left"/>
    </w:pPr>
    <w:rPr>
      <w:rFonts w:ascii="Tahoma" w:eastAsia="Times New Roman" w:hAnsi="Tahoma" w:cs="Tahoma"/>
      <w:color w:val="auto"/>
      <w:szCs w:val="24"/>
      <w:lang w:eastAsia="fr-FR"/>
    </w:rPr>
  </w:style>
  <w:style w:type="paragraph" w:styleId="Footer">
    <w:name w:val="footer"/>
    <w:basedOn w:val="Normal"/>
    <w:link w:val="FooterChar"/>
    <w:uiPriority w:val="99"/>
    <w:semiHidden/>
    <w:qFormat/>
    <w:rPr>
      <w:sz w:val="12"/>
    </w:rPr>
  </w:style>
  <w:style w:type="paragraph" w:styleId="Header">
    <w:name w:val="header"/>
    <w:basedOn w:val="Normal"/>
    <w:uiPriority w:val="99"/>
    <w:semiHidden/>
    <w:qFormat/>
    <w:pPr>
      <w:jc w:val="left"/>
    </w:pPr>
    <w:rPr>
      <w:sz w:val="12"/>
    </w:rPr>
  </w:style>
  <w:style w:type="paragraph" w:styleId="List">
    <w:name w:val="List"/>
    <w:basedOn w:val="BodyText"/>
    <w:qFormat/>
    <w:rPr>
      <w:rFonts w:cs="Lucida Sans"/>
    </w:rPr>
  </w:style>
  <w:style w:type="paragraph" w:styleId="ListBullet">
    <w:name w:val="List Bullet"/>
    <w:basedOn w:val="Normal"/>
    <w:uiPriority w:val="99"/>
    <w:semiHidden/>
    <w:qFormat/>
    <w:pPr>
      <w:numPr>
        <w:numId w:val="1"/>
      </w:numPr>
    </w:pPr>
  </w:style>
  <w:style w:type="paragraph" w:styleId="NormalWeb">
    <w:name w:val="Normal (Web)"/>
    <w:basedOn w:val="Normal"/>
    <w:uiPriority w:val="99"/>
    <w:semiHidden/>
    <w:unhideWhenUsed/>
    <w:qFormat/>
    <w:pPr>
      <w:spacing w:beforeAutospacing="1" w:afterAutospacing="1"/>
      <w:jc w:val="left"/>
    </w:pPr>
    <w:rPr>
      <w:rFonts w:ascii="Times New Roman" w:eastAsia="Times New Roman" w:hAnsi="Times New Roman"/>
      <w:color w:val="00000A"/>
      <w:sz w:val="24"/>
      <w:szCs w:val="24"/>
      <w:lang w:eastAsia="fr-FR"/>
    </w:rPr>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TOC1">
    <w:name w:val="toc 1"/>
    <w:basedOn w:val="Normal"/>
    <w:next w:val="Normal"/>
    <w:qFormat/>
    <w:pPr>
      <w:tabs>
        <w:tab w:val="right" w:pos="10194"/>
      </w:tabs>
      <w:spacing w:before="360" w:after="60"/>
      <w:ind w:left="907" w:hanging="567"/>
      <w:jc w:val="left"/>
    </w:pPr>
    <w:rPr>
      <w:b/>
      <w:sz w:val="28"/>
    </w:rPr>
  </w:style>
  <w:style w:type="paragraph" w:styleId="TOC2">
    <w:name w:val="toc 2"/>
    <w:basedOn w:val="Normal"/>
    <w:next w:val="Normal"/>
    <w:qFormat/>
    <w:pPr>
      <w:tabs>
        <w:tab w:val="right" w:pos="10194"/>
      </w:tabs>
      <w:ind w:left="1475" w:hanging="454"/>
      <w:jc w:val="left"/>
    </w:pPr>
    <w:rPr>
      <w:sz w:val="22"/>
    </w:rPr>
  </w:style>
  <w:style w:type="paragraph" w:styleId="TOC3">
    <w:name w:val="toc 3"/>
    <w:basedOn w:val="Normal"/>
    <w:next w:val="Normal"/>
    <w:qFormat/>
    <w:pPr>
      <w:tabs>
        <w:tab w:val="right" w:pos="10194"/>
      </w:tabs>
      <w:spacing w:after="360"/>
      <w:ind w:left="1134"/>
      <w:jc w:val="left"/>
    </w:pPr>
    <w:rPr>
      <w:b/>
      <w:sz w:val="24"/>
    </w:rPr>
  </w:style>
  <w:style w:type="paragraph" w:styleId="TOC4">
    <w:name w:val="toc 4"/>
    <w:basedOn w:val="Normal"/>
    <w:next w:val="Normal"/>
    <w:semiHidden/>
    <w:qFormat/>
    <w:pPr>
      <w:ind w:left="600"/>
      <w:jc w:val="left"/>
    </w:pPr>
    <w:rPr>
      <w:rFonts w:ascii="Arial" w:eastAsia="Times New Roman" w:hAnsi="Arial"/>
      <w:color w:val="auto"/>
      <w:szCs w:val="24"/>
      <w:lang w:eastAsia="fr-FR"/>
    </w:rPr>
  </w:style>
  <w:style w:type="paragraph" w:styleId="TOC5">
    <w:name w:val="toc 5"/>
    <w:basedOn w:val="Normal"/>
    <w:next w:val="Normal"/>
    <w:semiHidden/>
    <w:qFormat/>
    <w:pPr>
      <w:ind w:left="800"/>
      <w:jc w:val="left"/>
    </w:pPr>
    <w:rPr>
      <w:rFonts w:ascii="Arial" w:eastAsia="Times New Roman" w:hAnsi="Arial"/>
      <w:color w:val="auto"/>
      <w:szCs w:val="24"/>
      <w:lang w:eastAsia="fr-FR"/>
    </w:rPr>
  </w:style>
  <w:style w:type="paragraph" w:styleId="TOC6">
    <w:name w:val="toc 6"/>
    <w:basedOn w:val="Normal"/>
    <w:next w:val="Normal"/>
    <w:semiHidden/>
    <w:qFormat/>
    <w:pPr>
      <w:ind w:left="1000"/>
      <w:jc w:val="left"/>
    </w:pPr>
    <w:rPr>
      <w:rFonts w:ascii="Arial" w:eastAsia="Times New Roman" w:hAnsi="Arial"/>
      <w:color w:val="auto"/>
      <w:szCs w:val="24"/>
      <w:lang w:eastAsia="fr-FR"/>
    </w:rPr>
  </w:style>
  <w:style w:type="paragraph" w:styleId="TOC7">
    <w:name w:val="toc 7"/>
    <w:basedOn w:val="Normal"/>
    <w:next w:val="Normal"/>
    <w:semiHidden/>
    <w:pPr>
      <w:ind w:left="1200"/>
      <w:jc w:val="left"/>
    </w:pPr>
    <w:rPr>
      <w:rFonts w:ascii="Arial" w:eastAsia="Times New Roman" w:hAnsi="Arial"/>
      <w:color w:val="auto"/>
      <w:szCs w:val="24"/>
      <w:lang w:eastAsia="fr-FR"/>
    </w:rPr>
  </w:style>
  <w:style w:type="paragraph" w:styleId="TOC8">
    <w:name w:val="toc 8"/>
    <w:basedOn w:val="Normal"/>
    <w:next w:val="Normal"/>
    <w:semiHidden/>
    <w:qFormat/>
    <w:pPr>
      <w:ind w:left="1400"/>
      <w:jc w:val="left"/>
    </w:pPr>
    <w:rPr>
      <w:rFonts w:ascii="Arial" w:eastAsia="Times New Roman" w:hAnsi="Arial"/>
      <w:color w:val="auto"/>
      <w:szCs w:val="24"/>
      <w:lang w:eastAsia="fr-FR"/>
    </w:rPr>
  </w:style>
  <w:style w:type="paragraph" w:styleId="TOC9">
    <w:name w:val="toc 9"/>
    <w:basedOn w:val="Normal"/>
    <w:next w:val="Normal"/>
    <w:semiHidden/>
    <w:pPr>
      <w:ind w:left="1600"/>
      <w:jc w:val="left"/>
    </w:pPr>
    <w:rPr>
      <w:rFonts w:ascii="Arial" w:eastAsia="Times New Roman" w:hAnsi="Arial"/>
      <w:color w:val="auto"/>
      <w:szCs w:val="24"/>
      <w:lang w:eastAsia="fr-FR"/>
    </w:rPr>
  </w:style>
  <w:style w:type="character" w:styleId="CommentReference">
    <w:name w:val="annotation reference"/>
    <w:basedOn w:val="DefaultParagraphFont"/>
    <w:uiPriority w:val="99"/>
    <w:semiHidden/>
    <w:qFormat/>
    <w:rPr>
      <w:sz w:val="16"/>
      <w:szCs w:val="16"/>
    </w:rPr>
  </w:style>
  <w:style w:type="character" w:styleId="Hyperlink">
    <w:name w:val="Hyperlink"/>
    <w:basedOn w:val="DefaultParagraphFont"/>
    <w:rPr>
      <w:color w:val="009DAD" w:themeColor="text2"/>
      <w:u w:val="single"/>
    </w:rPr>
  </w:style>
  <w:style w:type="character" w:styleId="PageNumber">
    <w:name w:val="page number"/>
    <w:basedOn w:val="DefaultParagraphFont"/>
    <w:uiPriority w:val="99"/>
    <w:semiHidden/>
    <w:qFormat/>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semiHidden/>
    <w:qFormat/>
    <w:rPr>
      <w:rFonts w:asciiTheme="majorHAnsi" w:eastAsiaTheme="majorEastAsia" w:hAnsiTheme="majorHAnsi" w:cstheme="majorBidi"/>
      <w:b/>
      <w:bCs/>
      <w:color w:val="007581" w:themeColor="accent1" w:themeShade="BF"/>
      <w:sz w:val="28"/>
      <w:szCs w:val="2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07581" w:themeColor="accent1" w:themeShade="BF"/>
      <w:sz w:val="26"/>
      <w:szCs w:val="26"/>
    </w:rPr>
  </w:style>
  <w:style w:type="character" w:customStyle="1" w:styleId="En-tteCar">
    <w:name w:val="En-tête Car"/>
    <w:basedOn w:val="DefaultParagraphFont"/>
    <w:uiPriority w:val="99"/>
    <w:semiHidden/>
    <w:qFormat/>
    <w:rPr>
      <w:rFonts w:asciiTheme="minorHAnsi" w:hAnsiTheme="minorHAnsi"/>
      <w:sz w:val="12"/>
    </w:rPr>
  </w:style>
  <w:style w:type="character" w:customStyle="1" w:styleId="FooterChar">
    <w:name w:val="Footer Char"/>
    <w:basedOn w:val="DefaultParagraphFont"/>
    <w:link w:val="Footer"/>
    <w:uiPriority w:val="99"/>
    <w:semiHidden/>
    <w:qFormat/>
    <w:rPr>
      <w:rFonts w:asciiTheme="minorHAnsi" w:hAnsiTheme="minorHAnsi"/>
      <w:sz w:val="12"/>
    </w:rPr>
  </w:style>
  <w:style w:type="character" w:customStyle="1" w:styleId="LienInternet">
    <w:name w:val="Lien Internet"/>
    <w:basedOn w:val="DefaultParagraphFont"/>
    <w:uiPriority w:val="99"/>
    <w:qFormat/>
    <w:rPr>
      <w:color w:val="009DAD" w:themeColor="hyperlink"/>
      <w:u w:val="singl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semiHidden/>
    <w:qFormat/>
    <w:rPr>
      <w:rFonts w:asciiTheme="minorHAnsi" w:hAnsiTheme="minorHAnsi"/>
    </w:rPr>
  </w:style>
  <w:style w:type="character" w:customStyle="1" w:styleId="CommentSubjectChar">
    <w:name w:val="Comment Subject Char"/>
    <w:basedOn w:val="CommentTextChar"/>
    <w:link w:val="CommentSubject"/>
    <w:uiPriority w:val="99"/>
    <w:semiHidden/>
    <w:qFormat/>
    <w:rPr>
      <w:rFonts w:asciiTheme="minorHAnsi" w:hAnsiTheme="minorHAnsi"/>
      <w:b/>
      <w:bCs/>
    </w:rPr>
  </w:style>
  <w:style w:type="character" w:customStyle="1" w:styleId="ListLabel1">
    <w:name w:val="ListLabel 1"/>
    <w:qFormat/>
    <w:rPr>
      <w:color w:val="009DAD"/>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9DAD"/>
      <w:sz w:val="28"/>
      <w:szCs w:val="28"/>
    </w:rPr>
  </w:style>
  <w:style w:type="character" w:customStyle="1" w:styleId="ListLabel6">
    <w:name w:val="ListLabel 6"/>
    <w:qFormat/>
    <w:rPr>
      <w:color w:val="009DAD"/>
    </w:rPr>
  </w:style>
  <w:style w:type="character" w:customStyle="1" w:styleId="ListLabel7">
    <w:name w:val="ListLabel 7"/>
    <w:qFormat/>
    <w:rPr>
      <w:rFonts w:eastAsia="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color w:val="009DAD"/>
      <w:sz w:val="36"/>
    </w:rPr>
  </w:style>
  <w:style w:type="character" w:customStyle="1" w:styleId="Sautdindex">
    <w:name w:val="Saut d'index"/>
    <w:qFormat/>
  </w:style>
  <w:style w:type="character" w:customStyle="1" w:styleId="ListLabel12">
    <w:name w:val="ListLabel 12"/>
    <w:qFormat/>
    <w:rPr>
      <w:rFonts w:cs="Symbol"/>
      <w:color w:val="009DAD"/>
      <w:sz w:val="16"/>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color w:val="009DAD"/>
    </w:rPr>
  </w:style>
  <w:style w:type="character" w:customStyle="1" w:styleId="ListLabel22">
    <w:name w:val="ListLabel 22"/>
    <w:qFormat/>
    <w:rPr>
      <w:rFonts w:cs="Symbol"/>
      <w:color w:val="009DAD"/>
      <w:sz w:val="16"/>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color w:val="009DAD"/>
    </w:rPr>
  </w:style>
  <w:style w:type="character" w:customStyle="1" w:styleId="ListLabel32">
    <w:name w:val="ListLabel 32"/>
    <w:qFormat/>
    <w:rPr>
      <w:rFonts w:cs="Symbol"/>
      <w:color w:val="009DAD"/>
      <w:sz w:val="16"/>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color w:val="009DAD"/>
    </w:rPr>
  </w:style>
  <w:style w:type="character" w:customStyle="1" w:styleId="ListLabel42">
    <w:name w:val="ListLabel 42"/>
    <w:qFormat/>
    <w:rPr>
      <w:rFonts w:cs="Symbol"/>
      <w:color w:val="009DAD"/>
      <w:sz w:val="16"/>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color w:val="009DAD"/>
    </w:rPr>
  </w:style>
  <w:style w:type="paragraph" w:customStyle="1" w:styleId="Index">
    <w:name w:val="Index"/>
    <w:basedOn w:val="Normal"/>
    <w:qFormat/>
    <w:pPr>
      <w:suppressLineNumbers/>
    </w:pPr>
    <w:rPr>
      <w:rFonts w:cs="Lucida Sans"/>
    </w:rPr>
  </w:style>
  <w:style w:type="paragraph" w:customStyle="1" w:styleId="STitre3">
    <w:name w:val="S_Titre 3"/>
    <w:basedOn w:val="Normal"/>
    <w:next w:val="Normal"/>
    <w:qFormat/>
    <w:pPr>
      <w:keepNext/>
      <w:spacing w:before="240" w:after="120" w:line="264" w:lineRule="auto"/>
      <w:jc w:val="left"/>
    </w:pPr>
    <w:rPr>
      <w:rFonts w:cstheme="minorBidi"/>
      <w:b/>
      <w:iCs/>
      <w:color w:val="009DAD" w:themeColor="text2"/>
      <w:sz w:val="22"/>
      <w:szCs w:val="22"/>
    </w:rPr>
  </w:style>
  <w:style w:type="paragraph" w:customStyle="1" w:styleId="STitre1">
    <w:name w:val="S_Titre 1"/>
    <w:basedOn w:val="Normal"/>
    <w:next w:val="Normal"/>
    <w:qFormat/>
    <w:pPr>
      <w:ind w:left="170"/>
      <w:jc w:val="left"/>
      <w:outlineLvl w:val="0"/>
    </w:pPr>
    <w:rPr>
      <w:b/>
      <w:caps/>
      <w:color w:val="FFFFFF" w:themeColor="background1"/>
      <w:sz w:val="40"/>
      <w:szCs w:val="56"/>
    </w:rPr>
  </w:style>
  <w:style w:type="paragraph" w:customStyle="1" w:styleId="SPuce">
    <w:name w:val="S_Puce"/>
    <w:basedOn w:val="Normal"/>
    <w:qFormat/>
    <w:pPr>
      <w:spacing w:before="60"/>
      <w:ind w:left="227" w:hanging="227"/>
      <w:jc w:val="left"/>
    </w:pPr>
    <w:rPr>
      <w:iCs/>
    </w:rPr>
  </w:style>
  <w:style w:type="paragraph" w:customStyle="1" w:styleId="SNota">
    <w:name w:val="S_Nota"/>
    <w:basedOn w:val="Normal"/>
    <w:next w:val="Normal"/>
    <w:qFormat/>
    <w:pPr>
      <w:spacing w:before="160"/>
      <w:ind w:left="567" w:hanging="567"/>
      <w:jc w:val="left"/>
    </w:pPr>
    <w:rPr>
      <w:i/>
      <w:sz w:val="16"/>
      <w:szCs w:val="16"/>
    </w:rPr>
  </w:style>
  <w:style w:type="paragraph" w:styleId="ListParagraph">
    <w:name w:val="List Paragraph"/>
    <w:basedOn w:val="Normal"/>
    <w:uiPriority w:val="34"/>
    <w:qFormat/>
    <w:pPr>
      <w:ind w:left="720"/>
      <w:contextualSpacing/>
    </w:pPr>
  </w:style>
  <w:style w:type="paragraph" w:customStyle="1" w:styleId="STitre2">
    <w:name w:val="S_Titre 2"/>
    <w:next w:val="Normal"/>
    <w:qFormat/>
    <w:pPr>
      <w:keepNext/>
      <w:spacing w:before="240" w:after="120"/>
      <w:ind w:left="397" w:hanging="397"/>
      <w:outlineLvl w:val="1"/>
    </w:pPr>
    <w:rPr>
      <w:rFonts w:asciiTheme="minorHAnsi" w:eastAsia="Arial" w:hAnsiTheme="minorHAnsi"/>
      <w:b/>
      <w:caps/>
      <w:color w:val="36393A"/>
      <w:sz w:val="28"/>
      <w:szCs w:val="28"/>
    </w:rPr>
  </w:style>
  <w:style w:type="paragraph" w:customStyle="1" w:styleId="STitreTM">
    <w:name w:val="S_Titre TM"/>
    <w:next w:val="Normal"/>
    <w:qFormat/>
    <w:pPr>
      <w:outlineLvl w:val="2"/>
    </w:pPr>
    <w:rPr>
      <w:rFonts w:asciiTheme="minorHAnsi" w:eastAsia="Arial" w:hAnsiTheme="minorHAnsi"/>
      <w:b/>
      <w:caps/>
      <w:color w:val="FFFFFF" w:themeColor="background1"/>
      <w:sz w:val="40"/>
      <w:szCs w:val="56"/>
    </w:rPr>
  </w:style>
  <w:style w:type="paragraph" w:customStyle="1" w:styleId="AFTitre3">
    <w:name w:val="AF_Titre3"/>
    <w:basedOn w:val="Normal"/>
    <w:qFormat/>
    <w:pPr>
      <w:keepNext/>
      <w:spacing w:after="120"/>
      <w:jc w:val="left"/>
    </w:pPr>
    <w:rPr>
      <w:rFonts w:ascii="Arial" w:hAnsi="Arial" w:cs="Arial"/>
      <w:b/>
      <w:bCs/>
      <w:color w:val="5A1E50"/>
      <w:sz w:val="22"/>
      <w:szCs w:val="22"/>
      <w:lang w:eastAsia="zh-CN"/>
    </w:rPr>
  </w:style>
  <w:style w:type="paragraph" w:customStyle="1" w:styleId="Contenudecadre">
    <w:name w:val="Contenu de cadre"/>
    <w:basedOn w:val="Normal"/>
    <w:qFormat/>
  </w:style>
  <w:style w:type="paragraph" w:customStyle="1" w:styleId="arial">
    <w:name w:val="arial"/>
    <w:basedOn w:val="Footer"/>
    <w:qFormat/>
    <w:pPr>
      <w:widowControl w:val="0"/>
      <w:suppressLineNumbers/>
      <w:tabs>
        <w:tab w:val="center" w:pos="4819"/>
        <w:tab w:val="right" w:pos="9638"/>
      </w:tabs>
      <w:overflowPunct w:val="0"/>
      <w:jc w:val="left"/>
    </w:pPr>
    <w:rPr>
      <w:rFonts w:ascii="Arial" w:eastAsia="WenQuanYi Micro Hei" w:hAnsi="Arial" w:cs="Lohit Hindi"/>
      <w:color w:val="00000A"/>
      <w:sz w:val="24"/>
      <w:szCs w:val="24"/>
      <w:lang w:eastAsia="zh-CN" w:bidi="hi-IN"/>
    </w:rPr>
  </w:style>
  <w:style w:type="character" w:customStyle="1" w:styleId="DocumentMapChar">
    <w:name w:val="Document Map Char"/>
    <w:basedOn w:val="DefaultParagraphFont"/>
    <w:link w:val="DocumentMap"/>
    <w:semiHidden/>
    <w:qFormat/>
    <w:rPr>
      <w:rFonts w:ascii="Tahoma" w:eastAsia="Times New Roman" w:hAnsi="Tahoma" w:cs="Tahoma"/>
      <w:color w:val="auto"/>
      <w:szCs w:val="24"/>
      <w:shd w:val="clear" w:color="auto" w:fill="000080"/>
      <w:lang w:eastAsia="fr-FR"/>
    </w:rPr>
  </w:style>
  <w:style w:type="paragraph" w:customStyle="1" w:styleId="Standard">
    <w:name w:val="Standard"/>
    <w:qFormat/>
    <w:pPr>
      <w:suppressAutoHyphens/>
    </w:pPr>
    <w:rPr>
      <w:rFonts w:ascii="Arial" w:eastAsia="WenQuanYi Micro Hei" w:hAnsi="Arial" w:cs="Lohit Hindi"/>
      <w:color w:val="00000A"/>
      <w:sz w:val="21"/>
      <w:szCs w:val="24"/>
      <w:lang w:eastAsia="zh-CN" w:bidi="hi-IN"/>
    </w:rPr>
  </w:style>
  <w:style w:type="paragraph" w:customStyle="1" w:styleId="Contenudetableau">
    <w:name w:val="Contenu de tableau"/>
    <w:basedOn w:val="Standard"/>
    <w:qFormat/>
    <w:pPr>
      <w:suppressLineNumbers/>
    </w:pPr>
  </w:style>
  <w:style w:type="paragraph" w:customStyle="1" w:styleId="textetableau">
    <w:name w:val="texte tableau"/>
    <w:basedOn w:val="Standard"/>
    <w:qFormat/>
    <w:rPr>
      <w:lang w:eastAsia="ar-SA"/>
    </w:rPr>
  </w:style>
  <w:style w:type="paragraph" w:customStyle="1" w:styleId="Normal1">
    <w:name w:val="Normal1"/>
    <w:basedOn w:val="Normal"/>
    <w:pPr>
      <w:spacing w:before="120"/>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uiPriority="9"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qFormat="1"/>
    <w:lsdException w:name="toc 2" w:semiHidden="0" w:uiPriority="0" w:qFormat="1"/>
    <w:lsdException w:name="toc 3" w:semiHidden="0" w:uiPriority="0" w:qFormat="1"/>
    <w:lsdException w:name="toc 4" w:uiPriority="0" w:qFormat="1"/>
    <w:lsdException w:name="toc 5" w:uiPriority="0" w:qFormat="1"/>
    <w:lsdException w:name="toc 6" w:uiPriority="0" w:qFormat="1"/>
    <w:lsdException w:name="toc 7" w:uiPriority="0"/>
    <w:lsdException w:name="toc 8" w:uiPriority="0" w:qFormat="1"/>
    <w:lsdException w:name="toc 9" w:uiPriority="0"/>
    <w:lsdException w:name="annotation text" w:qFormat="1"/>
    <w:lsdException w:name="header" w:qFormat="1"/>
    <w:lsdException w:name="footer" w:qFormat="1"/>
    <w:lsdException w:name="caption" w:semiHidden="0" w:uiPriority="0" w:qFormat="1"/>
    <w:lsdException w:name="annotation reference" w:qFormat="1"/>
    <w:lsdException w:name="page number" w:qFormat="1"/>
    <w:lsdException w:name="List" w:semiHidden="0" w:uiPriority="0" w:qFormat="1"/>
    <w:lsdException w:name="List Bullet" w:qFormat="1"/>
    <w:lsdException w:name="Title" w:semiHidden="0" w:uiPriority="0" w:qFormat="1"/>
    <w:lsdException w:name="Default Paragraph Font" w:uiPriority="1" w:unhideWhenUsed="1" w:qFormat="1"/>
    <w:lsdException w:name="Body Text" w:semiHidden="0" w:uiPriority="0" w:qFormat="1"/>
    <w:lsdException w:name="Subtitle" w:uiPriority="11" w:qFormat="1"/>
    <w:lsdException w:name="Hyperlink" w:semiHidden="0" w:uiPriority="0"/>
    <w:lsdException w:name="Strong" w:uiPriority="22" w:qFormat="1"/>
    <w:lsdException w:name="Emphasis" w:uiPriority="20" w:qFormat="1"/>
    <w:lsdException w:name="Document Map" w:uiPriority="0" w:qFormat="1"/>
    <w:lsdException w:name="HTML Top of Form" w:unhideWhenUsed="1"/>
    <w:lsdException w:name="HTML Bottom of Form" w:unhideWhenUsed="1"/>
    <w:lsdException w:name="Normal (Web)" w:unhideWhenUsed="1" w:qFormat="1"/>
    <w:lsdException w:name="HTML Preformatted" w:unhideWhenUsed="1"/>
    <w:lsdException w:name="Normal Table"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jc w:val="both"/>
    </w:pPr>
    <w:rPr>
      <w:rFonts w:asciiTheme="minorHAnsi" w:eastAsia="Arial" w:hAnsiTheme="minorHAnsi"/>
      <w:color w:val="36393A"/>
    </w:rPr>
  </w:style>
  <w:style w:type="paragraph" w:styleId="Heading1">
    <w:name w:val="heading 1"/>
    <w:basedOn w:val="Normal"/>
    <w:next w:val="Normal"/>
    <w:link w:val="Heading1Char"/>
    <w:uiPriority w:val="9"/>
    <w:semiHidden/>
    <w:qFormat/>
    <w:pPr>
      <w:keepNext/>
      <w:keepLines/>
      <w:spacing w:before="480"/>
      <w:outlineLvl w:val="0"/>
    </w:pPr>
    <w:rPr>
      <w:rFonts w:asciiTheme="majorHAnsi" w:eastAsiaTheme="majorEastAsia" w:hAnsiTheme="majorHAnsi" w:cstheme="majorBidi"/>
      <w:b/>
      <w:bCs/>
      <w:color w:val="007581" w:themeColor="accent1" w:themeShade="BF"/>
      <w:sz w:val="28"/>
      <w:szCs w:val="28"/>
    </w:rPr>
  </w:style>
  <w:style w:type="paragraph" w:styleId="Heading2">
    <w:name w:val="heading 2"/>
    <w:basedOn w:val="Normal"/>
    <w:next w:val="Normal"/>
    <w:link w:val="Heading2Char"/>
    <w:qFormat/>
    <w:pPr>
      <w:keepNext/>
      <w:keepLines/>
      <w:spacing w:before="40"/>
      <w:outlineLvl w:val="1"/>
    </w:pPr>
    <w:rPr>
      <w:rFonts w:asciiTheme="majorHAnsi" w:eastAsiaTheme="majorEastAsia" w:hAnsiTheme="majorHAnsi" w:cstheme="majorBidi"/>
      <w:color w:val="007581" w:themeColor="accent1" w:themeShade="BF"/>
      <w:sz w:val="26"/>
      <w:szCs w:val="26"/>
    </w:rPr>
  </w:style>
  <w:style w:type="paragraph" w:styleId="Heading4">
    <w:name w:val="heading 4"/>
    <w:next w:val="Normal"/>
    <w:uiPriority w:val="9"/>
    <w:semiHidden/>
    <w:qFormat/>
    <w:pPr>
      <w:spacing w:beforeAutospacing="1" w:after="0" w:afterAutospacing="1"/>
      <w:outlineLvl w:val="3"/>
    </w:pPr>
    <w:rPr>
      <w:rFonts w:ascii="SimSun" w:hAnsi="SimSun" w:hint="eastAsia"/>
      <w:b/>
      <w:bC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Segoe UI" w:hAnsi="Segoe UI" w:cs="Segoe UI"/>
      <w:sz w:val="18"/>
      <w:szCs w:val="18"/>
    </w:rPr>
  </w:style>
  <w:style w:type="paragraph" w:styleId="BodyText">
    <w:name w:val="Body Text"/>
    <w:basedOn w:val="Normal"/>
    <w:qFormat/>
    <w:pPr>
      <w:spacing w:after="140" w:line="288" w:lineRule="auto"/>
    </w:pPr>
  </w:style>
  <w:style w:type="paragraph" w:styleId="Caption">
    <w:name w:val="caption"/>
    <w:basedOn w:val="Normal"/>
    <w:next w:val="Normal"/>
    <w:qFormat/>
    <w:pPr>
      <w:suppressLineNumbers/>
      <w:spacing w:before="120" w:after="120"/>
    </w:pPr>
    <w:rPr>
      <w:rFonts w:cs="Lucida Sans"/>
      <w:i/>
      <w:iCs/>
      <w:sz w:val="24"/>
      <w:szCs w:val="24"/>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link w:val="CommentSubjectChar"/>
    <w:uiPriority w:val="99"/>
    <w:semiHidden/>
    <w:qFormat/>
    <w:rPr>
      <w:b/>
      <w:bCs/>
    </w:rPr>
  </w:style>
  <w:style w:type="paragraph" w:styleId="DocumentMap">
    <w:name w:val="Document Map"/>
    <w:basedOn w:val="Normal"/>
    <w:link w:val="DocumentMapChar"/>
    <w:semiHidden/>
    <w:qFormat/>
    <w:pPr>
      <w:shd w:val="clear" w:color="auto" w:fill="000080"/>
      <w:jc w:val="left"/>
    </w:pPr>
    <w:rPr>
      <w:rFonts w:ascii="Tahoma" w:eastAsia="Times New Roman" w:hAnsi="Tahoma" w:cs="Tahoma"/>
      <w:color w:val="auto"/>
      <w:szCs w:val="24"/>
      <w:lang w:eastAsia="fr-FR"/>
    </w:rPr>
  </w:style>
  <w:style w:type="paragraph" w:styleId="Footer">
    <w:name w:val="footer"/>
    <w:basedOn w:val="Normal"/>
    <w:link w:val="FooterChar"/>
    <w:uiPriority w:val="99"/>
    <w:semiHidden/>
    <w:qFormat/>
    <w:rPr>
      <w:sz w:val="12"/>
    </w:rPr>
  </w:style>
  <w:style w:type="paragraph" w:styleId="Header">
    <w:name w:val="header"/>
    <w:basedOn w:val="Normal"/>
    <w:uiPriority w:val="99"/>
    <w:semiHidden/>
    <w:qFormat/>
    <w:pPr>
      <w:jc w:val="left"/>
    </w:pPr>
    <w:rPr>
      <w:sz w:val="12"/>
    </w:rPr>
  </w:style>
  <w:style w:type="paragraph" w:styleId="List">
    <w:name w:val="List"/>
    <w:basedOn w:val="BodyText"/>
    <w:qFormat/>
    <w:rPr>
      <w:rFonts w:cs="Lucida Sans"/>
    </w:rPr>
  </w:style>
  <w:style w:type="paragraph" w:styleId="ListBullet">
    <w:name w:val="List Bullet"/>
    <w:basedOn w:val="Normal"/>
    <w:uiPriority w:val="99"/>
    <w:semiHidden/>
    <w:qFormat/>
    <w:pPr>
      <w:numPr>
        <w:numId w:val="1"/>
      </w:numPr>
    </w:pPr>
  </w:style>
  <w:style w:type="paragraph" w:styleId="NormalWeb">
    <w:name w:val="Normal (Web)"/>
    <w:basedOn w:val="Normal"/>
    <w:uiPriority w:val="99"/>
    <w:semiHidden/>
    <w:unhideWhenUsed/>
    <w:qFormat/>
    <w:pPr>
      <w:spacing w:beforeAutospacing="1" w:afterAutospacing="1"/>
      <w:jc w:val="left"/>
    </w:pPr>
    <w:rPr>
      <w:rFonts w:ascii="Times New Roman" w:eastAsia="Times New Roman" w:hAnsi="Times New Roman"/>
      <w:color w:val="00000A"/>
      <w:sz w:val="24"/>
      <w:szCs w:val="24"/>
      <w:lang w:eastAsia="fr-FR"/>
    </w:rPr>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TOC1">
    <w:name w:val="toc 1"/>
    <w:basedOn w:val="Normal"/>
    <w:next w:val="Normal"/>
    <w:qFormat/>
    <w:pPr>
      <w:tabs>
        <w:tab w:val="right" w:pos="10194"/>
      </w:tabs>
      <w:spacing w:before="360" w:after="60"/>
      <w:ind w:left="907" w:hanging="567"/>
      <w:jc w:val="left"/>
    </w:pPr>
    <w:rPr>
      <w:b/>
      <w:sz w:val="28"/>
    </w:rPr>
  </w:style>
  <w:style w:type="paragraph" w:styleId="TOC2">
    <w:name w:val="toc 2"/>
    <w:basedOn w:val="Normal"/>
    <w:next w:val="Normal"/>
    <w:qFormat/>
    <w:pPr>
      <w:tabs>
        <w:tab w:val="right" w:pos="10194"/>
      </w:tabs>
      <w:ind w:left="1475" w:hanging="454"/>
      <w:jc w:val="left"/>
    </w:pPr>
    <w:rPr>
      <w:sz w:val="22"/>
    </w:rPr>
  </w:style>
  <w:style w:type="paragraph" w:styleId="TOC3">
    <w:name w:val="toc 3"/>
    <w:basedOn w:val="Normal"/>
    <w:next w:val="Normal"/>
    <w:qFormat/>
    <w:pPr>
      <w:tabs>
        <w:tab w:val="right" w:pos="10194"/>
      </w:tabs>
      <w:spacing w:after="360"/>
      <w:ind w:left="1134"/>
      <w:jc w:val="left"/>
    </w:pPr>
    <w:rPr>
      <w:b/>
      <w:sz w:val="24"/>
    </w:rPr>
  </w:style>
  <w:style w:type="paragraph" w:styleId="TOC4">
    <w:name w:val="toc 4"/>
    <w:basedOn w:val="Normal"/>
    <w:next w:val="Normal"/>
    <w:semiHidden/>
    <w:qFormat/>
    <w:pPr>
      <w:ind w:left="600"/>
      <w:jc w:val="left"/>
    </w:pPr>
    <w:rPr>
      <w:rFonts w:ascii="Arial" w:eastAsia="Times New Roman" w:hAnsi="Arial"/>
      <w:color w:val="auto"/>
      <w:szCs w:val="24"/>
      <w:lang w:eastAsia="fr-FR"/>
    </w:rPr>
  </w:style>
  <w:style w:type="paragraph" w:styleId="TOC5">
    <w:name w:val="toc 5"/>
    <w:basedOn w:val="Normal"/>
    <w:next w:val="Normal"/>
    <w:semiHidden/>
    <w:qFormat/>
    <w:pPr>
      <w:ind w:left="800"/>
      <w:jc w:val="left"/>
    </w:pPr>
    <w:rPr>
      <w:rFonts w:ascii="Arial" w:eastAsia="Times New Roman" w:hAnsi="Arial"/>
      <w:color w:val="auto"/>
      <w:szCs w:val="24"/>
      <w:lang w:eastAsia="fr-FR"/>
    </w:rPr>
  </w:style>
  <w:style w:type="paragraph" w:styleId="TOC6">
    <w:name w:val="toc 6"/>
    <w:basedOn w:val="Normal"/>
    <w:next w:val="Normal"/>
    <w:semiHidden/>
    <w:qFormat/>
    <w:pPr>
      <w:ind w:left="1000"/>
      <w:jc w:val="left"/>
    </w:pPr>
    <w:rPr>
      <w:rFonts w:ascii="Arial" w:eastAsia="Times New Roman" w:hAnsi="Arial"/>
      <w:color w:val="auto"/>
      <w:szCs w:val="24"/>
      <w:lang w:eastAsia="fr-FR"/>
    </w:rPr>
  </w:style>
  <w:style w:type="paragraph" w:styleId="TOC7">
    <w:name w:val="toc 7"/>
    <w:basedOn w:val="Normal"/>
    <w:next w:val="Normal"/>
    <w:semiHidden/>
    <w:pPr>
      <w:ind w:left="1200"/>
      <w:jc w:val="left"/>
    </w:pPr>
    <w:rPr>
      <w:rFonts w:ascii="Arial" w:eastAsia="Times New Roman" w:hAnsi="Arial"/>
      <w:color w:val="auto"/>
      <w:szCs w:val="24"/>
      <w:lang w:eastAsia="fr-FR"/>
    </w:rPr>
  </w:style>
  <w:style w:type="paragraph" w:styleId="TOC8">
    <w:name w:val="toc 8"/>
    <w:basedOn w:val="Normal"/>
    <w:next w:val="Normal"/>
    <w:semiHidden/>
    <w:qFormat/>
    <w:pPr>
      <w:ind w:left="1400"/>
      <w:jc w:val="left"/>
    </w:pPr>
    <w:rPr>
      <w:rFonts w:ascii="Arial" w:eastAsia="Times New Roman" w:hAnsi="Arial"/>
      <w:color w:val="auto"/>
      <w:szCs w:val="24"/>
      <w:lang w:eastAsia="fr-FR"/>
    </w:rPr>
  </w:style>
  <w:style w:type="paragraph" w:styleId="TOC9">
    <w:name w:val="toc 9"/>
    <w:basedOn w:val="Normal"/>
    <w:next w:val="Normal"/>
    <w:semiHidden/>
    <w:pPr>
      <w:ind w:left="1600"/>
      <w:jc w:val="left"/>
    </w:pPr>
    <w:rPr>
      <w:rFonts w:ascii="Arial" w:eastAsia="Times New Roman" w:hAnsi="Arial"/>
      <w:color w:val="auto"/>
      <w:szCs w:val="24"/>
      <w:lang w:eastAsia="fr-FR"/>
    </w:rPr>
  </w:style>
  <w:style w:type="character" w:styleId="CommentReference">
    <w:name w:val="annotation reference"/>
    <w:basedOn w:val="DefaultParagraphFont"/>
    <w:uiPriority w:val="99"/>
    <w:semiHidden/>
    <w:qFormat/>
    <w:rPr>
      <w:sz w:val="16"/>
      <w:szCs w:val="16"/>
    </w:rPr>
  </w:style>
  <w:style w:type="character" w:styleId="Hyperlink">
    <w:name w:val="Hyperlink"/>
    <w:basedOn w:val="DefaultParagraphFont"/>
    <w:rPr>
      <w:color w:val="009DAD" w:themeColor="text2"/>
      <w:u w:val="single"/>
    </w:rPr>
  </w:style>
  <w:style w:type="character" w:styleId="PageNumber">
    <w:name w:val="page number"/>
    <w:basedOn w:val="DefaultParagraphFont"/>
    <w:uiPriority w:val="99"/>
    <w:semiHidden/>
    <w:qFormat/>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semiHidden/>
    <w:qFormat/>
    <w:rPr>
      <w:rFonts w:asciiTheme="majorHAnsi" w:eastAsiaTheme="majorEastAsia" w:hAnsiTheme="majorHAnsi" w:cstheme="majorBidi"/>
      <w:b/>
      <w:bCs/>
      <w:color w:val="007581" w:themeColor="accent1" w:themeShade="BF"/>
      <w:sz w:val="28"/>
      <w:szCs w:val="2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07581" w:themeColor="accent1" w:themeShade="BF"/>
      <w:sz w:val="26"/>
      <w:szCs w:val="26"/>
    </w:rPr>
  </w:style>
  <w:style w:type="character" w:customStyle="1" w:styleId="En-tteCar">
    <w:name w:val="En-tête Car"/>
    <w:basedOn w:val="DefaultParagraphFont"/>
    <w:uiPriority w:val="99"/>
    <w:semiHidden/>
    <w:qFormat/>
    <w:rPr>
      <w:rFonts w:asciiTheme="minorHAnsi" w:hAnsiTheme="minorHAnsi"/>
      <w:sz w:val="12"/>
    </w:rPr>
  </w:style>
  <w:style w:type="character" w:customStyle="1" w:styleId="FooterChar">
    <w:name w:val="Footer Char"/>
    <w:basedOn w:val="DefaultParagraphFont"/>
    <w:link w:val="Footer"/>
    <w:uiPriority w:val="99"/>
    <w:semiHidden/>
    <w:qFormat/>
    <w:rPr>
      <w:rFonts w:asciiTheme="minorHAnsi" w:hAnsiTheme="minorHAnsi"/>
      <w:sz w:val="12"/>
    </w:rPr>
  </w:style>
  <w:style w:type="character" w:customStyle="1" w:styleId="LienInternet">
    <w:name w:val="Lien Internet"/>
    <w:basedOn w:val="DefaultParagraphFont"/>
    <w:uiPriority w:val="99"/>
    <w:qFormat/>
    <w:rPr>
      <w:color w:val="009DAD" w:themeColor="hyperlink"/>
      <w:u w:val="singl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semiHidden/>
    <w:qFormat/>
    <w:rPr>
      <w:rFonts w:asciiTheme="minorHAnsi" w:hAnsiTheme="minorHAnsi"/>
    </w:rPr>
  </w:style>
  <w:style w:type="character" w:customStyle="1" w:styleId="CommentSubjectChar">
    <w:name w:val="Comment Subject Char"/>
    <w:basedOn w:val="CommentTextChar"/>
    <w:link w:val="CommentSubject"/>
    <w:uiPriority w:val="99"/>
    <w:semiHidden/>
    <w:qFormat/>
    <w:rPr>
      <w:rFonts w:asciiTheme="minorHAnsi" w:hAnsiTheme="minorHAnsi"/>
      <w:b/>
      <w:bCs/>
    </w:rPr>
  </w:style>
  <w:style w:type="character" w:customStyle="1" w:styleId="ListLabel1">
    <w:name w:val="ListLabel 1"/>
    <w:qFormat/>
    <w:rPr>
      <w:color w:val="009DAD"/>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9DAD"/>
      <w:sz w:val="28"/>
      <w:szCs w:val="28"/>
    </w:rPr>
  </w:style>
  <w:style w:type="character" w:customStyle="1" w:styleId="ListLabel6">
    <w:name w:val="ListLabel 6"/>
    <w:qFormat/>
    <w:rPr>
      <w:color w:val="009DAD"/>
    </w:rPr>
  </w:style>
  <w:style w:type="character" w:customStyle="1" w:styleId="ListLabel7">
    <w:name w:val="ListLabel 7"/>
    <w:qFormat/>
    <w:rPr>
      <w:rFonts w:eastAsia="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color w:val="009DAD"/>
      <w:sz w:val="36"/>
    </w:rPr>
  </w:style>
  <w:style w:type="character" w:customStyle="1" w:styleId="Sautdindex">
    <w:name w:val="Saut d'index"/>
    <w:qFormat/>
  </w:style>
  <w:style w:type="character" w:customStyle="1" w:styleId="ListLabel12">
    <w:name w:val="ListLabel 12"/>
    <w:qFormat/>
    <w:rPr>
      <w:rFonts w:cs="Symbol"/>
      <w:color w:val="009DAD"/>
      <w:sz w:val="16"/>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color w:val="009DAD"/>
    </w:rPr>
  </w:style>
  <w:style w:type="character" w:customStyle="1" w:styleId="ListLabel22">
    <w:name w:val="ListLabel 22"/>
    <w:qFormat/>
    <w:rPr>
      <w:rFonts w:cs="Symbol"/>
      <w:color w:val="009DAD"/>
      <w:sz w:val="16"/>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color w:val="009DAD"/>
    </w:rPr>
  </w:style>
  <w:style w:type="character" w:customStyle="1" w:styleId="ListLabel32">
    <w:name w:val="ListLabel 32"/>
    <w:qFormat/>
    <w:rPr>
      <w:rFonts w:cs="Symbol"/>
      <w:color w:val="009DAD"/>
      <w:sz w:val="16"/>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color w:val="009DAD"/>
    </w:rPr>
  </w:style>
  <w:style w:type="character" w:customStyle="1" w:styleId="ListLabel42">
    <w:name w:val="ListLabel 42"/>
    <w:qFormat/>
    <w:rPr>
      <w:rFonts w:cs="Symbol"/>
      <w:color w:val="009DAD"/>
      <w:sz w:val="16"/>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color w:val="009DAD"/>
    </w:rPr>
  </w:style>
  <w:style w:type="paragraph" w:customStyle="1" w:styleId="Index">
    <w:name w:val="Index"/>
    <w:basedOn w:val="Normal"/>
    <w:qFormat/>
    <w:pPr>
      <w:suppressLineNumbers/>
    </w:pPr>
    <w:rPr>
      <w:rFonts w:cs="Lucida Sans"/>
    </w:rPr>
  </w:style>
  <w:style w:type="paragraph" w:customStyle="1" w:styleId="STitre3">
    <w:name w:val="S_Titre 3"/>
    <w:basedOn w:val="Normal"/>
    <w:next w:val="Normal"/>
    <w:qFormat/>
    <w:pPr>
      <w:keepNext/>
      <w:spacing w:before="240" w:after="120" w:line="264" w:lineRule="auto"/>
      <w:jc w:val="left"/>
    </w:pPr>
    <w:rPr>
      <w:rFonts w:cstheme="minorBidi"/>
      <w:b/>
      <w:iCs/>
      <w:color w:val="009DAD" w:themeColor="text2"/>
      <w:sz w:val="22"/>
      <w:szCs w:val="22"/>
    </w:rPr>
  </w:style>
  <w:style w:type="paragraph" w:customStyle="1" w:styleId="STitre1">
    <w:name w:val="S_Titre 1"/>
    <w:basedOn w:val="Normal"/>
    <w:next w:val="Normal"/>
    <w:qFormat/>
    <w:pPr>
      <w:ind w:left="170"/>
      <w:jc w:val="left"/>
      <w:outlineLvl w:val="0"/>
    </w:pPr>
    <w:rPr>
      <w:b/>
      <w:caps/>
      <w:color w:val="FFFFFF" w:themeColor="background1"/>
      <w:sz w:val="40"/>
      <w:szCs w:val="56"/>
    </w:rPr>
  </w:style>
  <w:style w:type="paragraph" w:customStyle="1" w:styleId="SPuce">
    <w:name w:val="S_Puce"/>
    <w:basedOn w:val="Normal"/>
    <w:qFormat/>
    <w:pPr>
      <w:spacing w:before="60"/>
      <w:ind w:left="227" w:hanging="227"/>
      <w:jc w:val="left"/>
    </w:pPr>
    <w:rPr>
      <w:iCs/>
    </w:rPr>
  </w:style>
  <w:style w:type="paragraph" w:customStyle="1" w:styleId="SNota">
    <w:name w:val="S_Nota"/>
    <w:basedOn w:val="Normal"/>
    <w:next w:val="Normal"/>
    <w:qFormat/>
    <w:pPr>
      <w:spacing w:before="160"/>
      <w:ind w:left="567" w:hanging="567"/>
      <w:jc w:val="left"/>
    </w:pPr>
    <w:rPr>
      <w:i/>
      <w:sz w:val="16"/>
      <w:szCs w:val="16"/>
    </w:rPr>
  </w:style>
  <w:style w:type="paragraph" w:styleId="ListParagraph">
    <w:name w:val="List Paragraph"/>
    <w:basedOn w:val="Normal"/>
    <w:uiPriority w:val="34"/>
    <w:qFormat/>
    <w:pPr>
      <w:ind w:left="720"/>
      <w:contextualSpacing/>
    </w:pPr>
  </w:style>
  <w:style w:type="paragraph" w:customStyle="1" w:styleId="STitre2">
    <w:name w:val="S_Titre 2"/>
    <w:next w:val="Normal"/>
    <w:qFormat/>
    <w:pPr>
      <w:keepNext/>
      <w:spacing w:before="240" w:after="120"/>
      <w:ind w:left="397" w:hanging="397"/>
      <w:outlineLvl w:val="1"/>
    </w:pPr>
    <w:rPr>
      <w:rFonts w:asciiTheme="minorHAnsi" w:eastAsia="Arial" w:hAnsiTheme="minorHAnsi"/>
      <w:b/>
      <w:caps/>
      <w:color w:val="36393A"/>
      <w:sz w:val="28"/>
      <w:szCs w:val="28"/>
    </w:rPr>
  </w:style>
  <w:style w:type="paragraph" w:customStyle="1" w:styleId="STitreTM">
    <w:name w:val="S_Titre TM"/>
    <w:next w:val="Normal"/>
    <w:qFormat/>
    <w:pPr>
      <w:outlineLvl w:val="2"/>
    </w:pPr>
    <w:rPr>
      <w:rFonts w:asciiTheme="minorHAnsi" w:eastAsia="Arial" w:hAnsiTheme="minorHAnsi"/>
      <w:b/>
      <w:caps/>
      <w:color w:val="FFFFFF" w:themeColor="background1"/>
      <w:sz w:val="40"/>
      <w:szCs w:val="56"/>
    </w:rPr>
  </w:style>
  <w:style w:type="paragraph" w:customStyle="1" w:styleId="AFTitre3">
    <w:name w:val="AF_Titre3"/>
    <w:basedOn w:val="Normal"/>
    <w:qFormat/>
    <w:pPr>
      <w:keepNext/>
      <w:spacing w:after="120"/>
      <w:jc w:val="left"/>
    </w:pPr>
    <w:rPr>
      <w:rFonts w:ascii="Arial" w:hAnsi="Arial" w:cs="Arial"/>
      <w:b/>
      <w:bCs/>
      <w:color w:val="5A1E50"/>
      <w:sz w:val="22"/>
      <w:szCs w:val="22"/>
      <w:lang w:eastAsia="zh-CN"/>
    </w:rPr>
  </w:style>
  <w:style w:type="paragraph" w:customStyle="1" w:styleId="Contenudecadre">
    <w:name w:val="Contenu de cadre"/>
    <w:basedOn w:val="Normal"/>
    <w:qFormat/>
  </w:style>
  <w:style w:type="paragraph" w:customStyle="1" w:styleId="arial">
    <w:name w:val="arial"/>
    <w:basedOn w:val="Footer"/>
    <w:qFormat/>
    <w:pPr>
      <w:widowControl w:val="0"/>
      <w:suppressLineNumbers/>
      <w:tabs>
        <w:tab w:val="center" w:pos="4819"/>
        <w:tab w:val="right" w:pos="9638"/>
      </w:tabs>
      <w:overflowPunct w:val="0"/>
      <w:jc w:val="left"/>
    </w:pPr>
    <w:rPr>
      <w:rFonts w:ascii="Arial" w:eastAsia="WenQuanYi Micro Hei" w:hAnsi="Arial" w:cs="Lohit Hindi"/>
      <w:color w:val="00000A"/>
      <w:sz w:val="24"/>
      <w:szCs w:val="24"/>
      <w:lang w:eastAsia="zh-CN" w:bidi="hi-IN"/>
    </w:rPr>
  </w:style>
  <w:style w:type="character" w:customStyle="1" w:styleId="DocumentMapChar">
    <w:name w:val="Document Map Char"/>
    <w:basedOn w:val="DefaultParagraphFont"/>
    <w:link w:val="DocumentMap"/>
    <w:semiHidden/>
    <w:qFormat/>
    <w:rPr>
      <w:rFonts w:ascii="Tahoma" w:eastAsia="Times New Roman" w:hAnsi="Tahoma" w:cs="Tahoma"/>
      <w:color w:val="auto"/>
      <w:szCs w:val="24"/>
      <w:shd w:val="clear" w:color="auto" w:fill="000080"/>
      <w:lang w:eastAsia="fr-FR"/>
    </w:rPr>
  </w:style>
  <w:style w:type="paragraph" w:customStyle="1" w:styleId="Standard">
    <w:name w:val="Standard"/>
    <w:qFormat/>
    <w:pPr>
      <w:suppressAutoHyphens/>
    </w:pPr>
    <w:rPr>
      <w:rFonts w:ascii="Arial" w:eastAsia="WenQuanYi Micro Hei" w:hAnsi="Arial" w:cs="Lohit Hindi"/>
      <w:color w:val="00000A"/>
      <w:sz w:val="21"/>
      <w:szCs w:val="24"/>
      <w:lang w:eastAsia="zh-CN" w:bidi="hi-IN"/>
    </w:rPr>
  </w:style>
  <w:style w:type="paragraph" w:customStyle="1" w:styleId="Contenudetableau">
    <w:name w:val="Contenu de tableau"/>
    <w:basedOn w:val="Standard"/>
    <w:qFormat/>
    <w:pPr>
      <w:suppressLineNumbers/>
    </w:pPr>
  </w:style>
  <w:style w:type="paragraph" w:customStyle="1" w:styleId="textetableau">
    <w:name w:val="texte tableau"/>
    <w:basedOn w:val="Standard"/>
    <w:qFormat/>
    <w:rPr>
      <w:lang w:eastAsia="ar-SA"/>
    </w:rPr>
  </w:style>
  <w:style w:type="paragraph" w:customStyle="1" w:styleId="Normal1">
    <w:name w:val="Normal1"/>
    <w:basedOn w:val="Normal"/>
    <w:pPr>
      <w:spacing w:before="12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file:///C:\Users\admin\AppData\Local\Temp\ksohtml\clip_image84662.png"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file:///C:\Users\admin\AppData\Local\Temp\ksohtml\clip_image84663.pn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Afnor Propale 2016_Couleurs">
      <a:dk1>
        <a:srgbClr val="36393A"/>
      </a:dk1>
      <a:lt1>
        <a:sysClr val="window" lastClr="FFFFFF"/>
      </a:lt1>
      <a:dk2>
        <a:srgbClr val="009DAD"/>
      </a:dk2>
      <a:lt2>
        <a:srgbClr val="D2D3D1"/>
      </a:lt2>
      <a:accent1>
        <a:srgbClr val="009DAD"/>
      </a:accent1>
      <a:accent2>
        <a:srgbClr val="696D6E"/>
      </a:accent2>
      <a:accent3>
        <a:srgbClr val="969696"/>
      </a:accent3>
      <a:accent4>
        <a:srgbClr val="D2D3D1"/>
      </a:accent4>
      <a:accent5>
        <a:srgbClr val="54166E"/>
      </a:accent5>
      <a:accent6>
        <a:srgbClr val="004C7A"/>
      </a:accent6>
      <a:hlink>
        <a:srgbClr val="009DAD"/>
      </a:hlink>
      <a:folHlink>
        <a:srgbClr val="009DAD"/>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76B194-7552-411F-98A4-6300DCEA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3283</Words>
  <Characters>18715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Rapport d'audit</vt:lpstr>
    </vt:vector>
  </TitlesOfParts>
  <Company>AFNOR Groupe</Company>
  <LinksUpToDate>false</LinksUpToDate>
  <CharactersWithSpaces>21955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d'audit</dc:title>
  <dc:creator>ALA</dc:creator>
  <cp:lastModifiedBy>Lieu</cp:lastModifiedBy>
  <cp:revision>3</cp:revision>
  <cp:lastPrinted>2019-09-19T11:33:00Z</cp:lastPrinted>
  <dcterms:created xsi:type="dcterms:W3CDTF">2019-09-19T11:28:00Z</dcterms:created>
  <dcterms:modified xsi:type="dcterms:W3CDTF">2019-09-19T11:34:00Z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AFNOR Groupe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1033-11.2.0.8942</vt:lpwstr>
  </property>
</Properties>
</file>